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C0B38" w:rsidRPr="00816D5E" w:rsidRDefault="0009361A">
      <w:pPr>
        <w:pStyle w:val="1"/>
        <w:spacing w:before="68"/>
        <w:ind w:left="2226" w:right="2204"/>
        <w:rPr>
          <w:sz w:val="20"/>
          <w:szCs w:val="20"/>
        </w:rPr>
      </w:pPr>
      <w:r w:rsidRPr="00816D5E">
        <w:rPr>
          <w:sz w:val="20"/>
          <w:szCs w:val="20"/>
        </w:rPr>
        <w:t>ОБГРУНТУВАННЯ</w:t>
      </w:r>
    </w:p>
    <w:p w:rsidR="00EC0B38" w:rsidRPr="00816D5E" w:rsidRDefault="0009361A">
      <w:pPr>
        <w:pStyle w:val="1"/>
        <w:spacing w:before="68"/>
        <w:ind w:left="0" w:right="65"/>
        <w:rPr>
          <w:sz w:val="20"/>
          <w:szCs w:val="20"/>
        </w:rPr>
      </w:pPr>
      <w:r w:rsidRPr="00816D5E">
        <w:rPr>
          <w:sz w:val="20"/>
          <w:szCs w:val="20"/>
        </w:rPr>
        <w:t>технічних та якісних характеристик, розміру бюджетного призначення     та очікуваної вартості предмета закупівлі</w:t>
      </w:r>
    </w:p>
    <w:p w:rsidR="00EC0B38" w:rsidRPr="00816D5E" w:rsidRDefault="0009361A">
      <w:pPr>
        <w:pBdr>
          <w:top w:val="nil"/>
          <w:left w:val="nil"/>
          <w:bottom w:val="nil"/>
          <w:right w:val="nil"/>
          <w:between w:val="nil"/>
        </w:pBdr>
        <w:ind w:left="256" w:firstLine="464"/>
        <w:rPr>
          <w:i/>
          <w:sz w:val="20"/>
          <w:szCs w:val="20"/>
        </w:rPr>
      </w:pPr>
      <w:r w:rsidRPr="00816D5E">
        <w:rPr>
          <w:i/>
          <w:sz w:val="20"/>
          <w:szCs w:val="20"/>
        </w:rPr>
        <w:t>(на виконання вимог п. 4</w:t>
      </w:r>
      <w:r w:rsidRPr="00816D5E">
        <w:rPr>
          <w:i/>
          <w:sz w:val="20"/>
          <w:szCs w:val="20"/>
          <w:vertAlign w:val="superscript"/>
        </w:rPr>
        <w:t>1</w:t>
      </w:r>
      <w:r w:rsidRPr="00816D5E">
        <w:rPr>
          <w:i/>
          <w:sz w:val="20"/>
          <w:szCs w:val="20"/>
        </w:rPr>
        <w:t xml:space="preserve"> постанови Кабінету Міністрів України №710 із змінами)</w:t>
      </w:r>
    </w:p>
    <w:p w:rsidR="00EC0B38" w:rsidRPr="00816D5E" w:rsidRDefault="00EC0B38">
      <w:pPr>
        <w:rPr>
          <w:b/>
          <w:sz w:val="20"/>
          <w:szCs w:val="20"/>
        </w:rPr>
      </w:pPr>
    </w:p>
    <w:p w:rsidR="00EC0B38" w:rsidRPr="00816D5E" w:rsidRDefault="00EC0B38">
      <w:pPr>
        <w:ind w:firstLine="720"/>
        <w:jc w:val="both"/>
        <w:rPr>
          <w:b/>
          <w:sz w:val="20"/>
          <w:szCs w:val="20"/>
        </w:rPr>
      </w:pPr>
    </w:p>
    <w:p w:rsidR="00EC0B38" w:rsidRPr="00816D5E" w:rsidRDefault="0009361A">
      <w:pPr>
        <w:numPr>
          <w:ilvl w:val="0"/>
          <w:numId w:val="1"/>
        </w:numPr>
        <w:pBdr>
          <w:top w:val="nil"/>
          <w:left w:val="nil"/>
          <w:bottom w:val="nil"/>
          <w:right w:val="nil"/>
          <w:between w:val="nil"/>
        </w:pBdr>
        <w:jc w:val="both"/>
        <w:rPr>
          <w:b/>
          <w:sz w:val="20"/>
          <w:szCs w:val="20"/>
        </w:rPr>
      </w:pPr>
      <w:r w:rsidRPr="00816D5E">
        <w:rPr>
          <w:b/>
          <w:sz w:val="20"/>
          <w:szCs w:val="20"/>
        </w:rPr>
        <w:t xml:space="preserve">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 </w:t>
      </w:r>
    </w:p>
    <w:p w:rsidR="00EC0B38" w:rsidRPr="00816D5E" w:rsidRDefault="00604D69">
      <w:pPr>
        <w:pBdr>
          <w:top w:val="nil"/>
          <w:left w:val="nil"/>
          <w:bottom w:val="nil"/>
          <w:right w:val="nil"/>
          <w:between w:val="nil"/>
        </w:pBdr>
        <w:ind w:left="1080"/>
        <w:jc w:val="both"/>
        <w:rPr>
          <w:sz w:val="20"/>
          <w:szCs w:val="20"/>
        </w:rPr>
      </w:pPr>
      <w:r w:rsidRPr="00816D5E">
        <w:rPr>
          <w:color w:val="333333"/>
          <w:sz w:val="20"/>
          <w:szCs w:val="20"/>
          <w:shd w:val="clear" w:color="auto" w:fill="FFFFFF"/>
        </w:rPr>
        <w:t xml:space="preserve">КОМУНАЛЬНЕ НЕКОМЕРЦІЙНЕ ПІДПРИЄМСТВО "МІСЬКА ПОЛІКЛІНІКА №24" ХАРКІВСЬКОЇ МІСЬКОЇ РАДИ </w:t>
      </w:r>
      <w:r w:rsidRPr="00816D5E">
        <w:rPr>
          <w:rStyle w:val="h-address-formatter"/>
          <w:color w:val="333333"/>
          <w:sz w:val="20"/>
          <w:szCs w:val="20"/>
          <w:bdr w:val="none" w:sz="0" w:space="0" w:color="auto" w:frame="1"/>
        </w:rPr>
        <w:t xml:space="preserve">61064УкраїнаХарківська </w:t>
      </w:r>
      <w:proofErr w:type="spellStart"/>
      <w:r w:rsidRPr="00816D5E">
        <w:rPr>
          <w:rStyle w:val="h-address-formatter"/>
          <w:color w:val="333333"/>
          <w:sz w:val="20"/>
          <w:szCs w:val="20"/>
          <w:bdr w:val="none" w:sz="0" w:space="0" w:color="auto" w:frame="1"/>
        </w:rPr>
        <w:t>областьм</w:t>
      </w:r>
      <w:proofErr w:type="spellEnd"/>
      <w:r w:rsidRPr="00816D5E">
        <w:rPr>
          <w:rStyle w:val="h-address-formatter"/>
          <w:color w:val="333333"/>
          <w:sz w:val="20"/>
          <w:szCs w:val="20"/>
          <w:bdr w:val="none" w:sz="0" w:space="0" w:color="auto" w:frame="1"/>
        </w:rPr>
        <w:t xml:space="preserve">. </w:t>
      </w:r>
      <w:proofErr w:type="spellStart"/>
      <w:r w:rsidRPr="00816D5E">
        <w:rPr>
          <w:rStyle w:val="h-address-formatter"/>
          <w:color w:val="333333"/>
          <w:sz w:val="20"/>
          <w:szCs w:val="20"/>
          <w:bdr w:val="none" w:sz="0" w:space="0" w:color="auto" w:frame="1"/>
        </w:rPr>
        <w:t>Харківвул</w:t>
      </w:r>
      <w:proofErr w:type="spellEnd"/>
      <w:r w:rsidRPr="00816D5E">
        <w:rPr>
          <w:rStyle w:val="h-address-formatter"/>
          <w:color w:val="333333"/>
          <w:sz w:val="20"/>
          <w:szCs w:val="20"/>
          <w:bdr w:val="none" w:sz="0" w:space="0" w:color="auto" w:frame="1"/>
        </w:rPr>
        <w:t>. Полтавський Шлях, буд. 153</w:t>
      </w:r>
      <w:r w:rsidR="0009361A" w:rsidRPr="00816D5E">
        <w:rPr>
          <w:sz w:val="20"/>
          <w:szCs w:val="20"/>
        </w:rPr>
        <w:t>;</w:t>
      </w:r>
    </w:p>
    <w:p w:rsidR="00EC0B38" w:rsidRPr="00816D5E" w:rsidRDefault="0009361A">
      <w:pPr>
        <w:pBdr>
          <w:top w:val="nil"/>
          <w:left w:val="nil"/>
          <w:bottom w:val="nil"/>
          <w:right w:val="nil"/>
          <w:between w:val="nil"/>
        </w:pBdr>
        <w:ind w:left="1080"/>
        <w:jc w:val="both"/>
        <w:rPr>
          <w:sz w:val="20"/>
          <w:szCs w:val="20"/>
        </w:rPr>
      </w:pPr>
      <w:r w:rsidRPr="00816D5E">
        <w:rPr>
          <w:sz w:val="20"/>
          <w:szCs w:val="20"/>
        </w:rPr>
        <w:t xml:space="preserve">код за ЄДРПОУ – </w:t>
      </w:r>
      <w:r w:rsidR="00604D69" w:rsidRPr="00816D5E">
        <w:rPr>
          <w:sz w:val="20"/>
          <w:szCs w:val="20"/>
        </w:rPr>
        <w:t>02003474</w:t>
      </w:r>
      <w:r w:rsidRPr="00816D5E">
        <w:rPr>
          <w:sz w:val="20"/>
          <w:szCs w:val="20"/>
        </w:rPr>
        <w:t xml:space="preserve">; </w:t>
      </w:r>
    </w:p>
    <w:p w:rsidR="00EC0B38" w:rsidRPr="00816D5E" w:rsidRDefault="0009361A">
      <w:pPr>
        <w:pBdr>
          <w:top w:val="nil"/>
          <w:left w:val="nil"/>
          <w:bottom w:val="nil"/>
          <w:right w:val="nil"/>
          <w:between w:val="nil"/>
        </w:pBdr>
        <w:ind w:left="1080"/>
        <w:jc w:val="both"/>
        <w:rPr>
          <w:sz w:val="20"/>
          <w:szCs w:val="20"/>
        </w:rPr>
      </w:pPr>
      <w:r w:rsidRPr="00816D5E">
        <w:rPr>
          <w:sz w:val="20"/>
          <w:szCs w:val="20"/>
        </w:rPr>
        <w:t>категорія замовника – юридична особа, яка забезпечує потреби держави або територіальної громади;</w:t>
      </w:r>
    </w:p>
    <w:p w:rsidR="00EC0B38" w:rsidRPr="00816D5E" w:rsidRDefault="0009361A">
      <w:pPr>
        <w:numPr>
          <w:ilvl w:val="0"/>
          <w:numId w:val="1"/>
        </w:numPr>
        <w:pBdr>
          <w:top w:val="nil"/>
          <w:left w:val="nil"/>
          <w:bottom w:val="nil"/>
          <w:right w:val="nil"/>
          <w:between w:val="nil"/>
        </w:pBdr>
        <w:jc w:val="both"/>
        <w:rPr>
          <w:b/>
          <w:sz w:val="20"/>
          <w:szCs w:val="20"/>
        </w:rPr>
      </w:pPr>
      <w:bookmarkStart w:id="0" w:name="_heading=h.gjdgxs" w:colFirst="0" w:colLast="0"/>
      <w:bookmarkEnd w:id="0"/>
      <w:r w:rsidRPr="00816D5E">
        <w:rPr>
          <w:b/>
          <w:sz w:val="20"/>
          <w:szCs w:val="20"/>
        </w:rPr>
        <w:t xml:space="preserve">Назва предмета закупівлі із зазначенням коду за Єдиним закупівельним словником: </w:t>
      </w:r>
    </w:p>
    <w:p w:rsidR="00604D69" w:rsidRPr="00816D5E" w:rsidRDefault="00604D69" w:rsidP="00604D69">
      <w:pPr>
        <w:pStyle w:val="1"/>
        <w:shd w:val="clear" w:color="auto" w:fill="FFFFFF"/>
        <w:jc w:val="both"/>
        <w:textAlignment w:val="baseline"/>
        <w:rPr>
          <w:b w:val="0"/>
          <w:color w:val="333333"/>
          <w:sz w:val="20"/>
          <w:szCs w:val="20"/>
        </w:rPr>
      </w:pPr>
      <w:r w:rsidRPr="00816D5E">
        <w:rPr>
          <w:b w:val="0"/>
          <w:color w:val="333333"/>
          <w:sz w:val="20"/>
          <w:szCs w:val="20"/>
        </w:rPr>
        <w:t xml:space="preserve">код ДК 021:2015: 33690000-3 - Лікарські засоби різні (Діагностичний </w:t>
      </w:r>
      <w:proofErr w:type="spellStart"/>
      <w:r w:rsidRPr="00816D5E">
        <w:rPr>
          <w:b w:val="0"/>
          <w:color w:val="333333"/>
          <w:sz w:val="20"/>
          <w:szCs w:val="20"/>
        </w:rPr>
        <w:t>моноклональний</w:t>
      </w:r>
      <w:proofErr w:type="spellEnd"/>
      <w:r w:rsidRPr="00816D5E">
        <w:rPr>
          <w:b w:val="0"/>
          <w:color w:val="333333"/>
          <w:sz w:val="20"/>
          <w:szCs w:val="20"/>
        </w:rPr>
        <w:t xml:space="preserve"> реагент анти-А, код ДК 021:2015: 33690000-3 - Лікарські засоби різні; Діагностичний </w:t>
      </w:r>
      <w:proofErr w:type="spellStart"/>
      <w:r w:rsidRPr="00816D5E">
        <w:rPr>
          <w:b w:val="0"/>
          <w:color w:val="333333"/>
          <w:sz w:val="20"/>
          <w:szCs w:val="20"/>
        </w:rPr>
        <w:t>моноклональний</w:t>
      </w:r>
      <w:proofErr w:type="spellEnd"/>
      <w:r w:rsidRPr="00816D5E">
        <w:rPr>
          <w:b w:val="0"/>
          <w:color w:val="333333"/>
          <w:sz w:val="20"/>
          <w:szCs w:val="20"/>
        </w:rPr>
        <w:t xml:space="preserve"> реагент анти-В, код ДК 021:2015: 33690000-3 - Лікарські засоби різні;</w:t>
      </w:r>
      <w:r w:rsidRPr="00816D5E">
        <w:rPr>
          <w:rStyle w:val="h-hidden"/>
          <w:b w:val="0"/>
          <w:color w:val="333333"/>
          <w:sz w:val="20"/>
          <w:szCs w:val="20"/>
          <w:bdr w:val="none" w:sz="0" w:space="0" w:color="auto" w:frame="1"/>
        </w:rPr>
        <w:t xml:space="preserve"> Діагностичний </w:t>
      </w:r>
      <w:proofErr w:type="spellStart"/>
      <w:r w:rsidRPr="00816D5E">
        <w:rPr>
          <w:rStyle w:val="h-hidden"/>
          <w:b w:val="0"/>
          <w:color w:val="333333"/>
          <w:sz w:val="20"/>
          <w:szCs w:val="20"/>
          <w:bdr w:val="none" w:sz="0" w:space="0" w:color="auto" w:frame="1"/>
        </w:rPr>
        <w:t>моноклональний</w:t>
      </w:r>
      <w:proofErr w:type="spellEnd"/>
      <w:r w:rsidRPr="00816D5E">
        <w:rPr>
          <w:rStyle w:val="h-hidden"/>
          <w:b w:val="0"/>
          <w:color w:val="333333"/>
          <w:sz w:val="20"/>
          <w:szCs w:val="20"/>
          <w:bdr w:val="none" w:sz="0" w:space="0" w:color="auto" w:frame="1"/>
        </w:rPr>
        <w:t xml:space="preserve"> реагент анти-D/DVI </w:t>
      </w:r>
      <w:proofErr w:type="spellStart"/>
      <w:r w:rsidRPr="00816D5E">
        <w:rPr>
          <w:rStyle w:val="h-hidden"/>
          <w:b w:val="0"/>
          <w:color w:val="333333"/>
          <w:sz w:val="20"/>
          <w:szCs w:val="20"/>
          <w:bdr w:val="none" w:sz="0" w:space="0" w:color="auto" w:frame="1"/>
        </w:rPr>
        <w:t>IgМ</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IgG</w:t>
      </w:r>
      <w:proofErr w:type="spellEnd"/>
      <w:r w:rsidRPr="00816D5E">
        <w:rPr>
          <w:rStyle w:val="h-hidden"/>
          <w:b w:val="0"/>
          <w:color w:val="333333"/>
          <w:sz w:val="20"/>
          <w:szCs w:val="20"/>
          <w:bdr w:val="none" w:sz="0" w:space="0" w:color="auto" w:frame="1"/>
        </w:rPr>
        <w:t xml:space="preserve">, код ДК 021:2015: 33690000-3 - Лікарські засоби різні; Желатину розчин 10%, 10 </w:t>
      </w:r>
      <w:proofErr w:type="spellStart"/>
      <w:r w:rsidRPr="00816D5E">
        <w:rPr>
          <w:rStyle w:val="h-hidden"/>
          <w:b w:val="0"/>
          <w:color w:val="333333"/>
          <w:sz w:val="20"/>
          <w:szCs w:val="20"/>
          <w:bdr w:val="none" w:sz="0" w:space="0" w:color="auto" w:frame="1"/>
        </w:rPr>
        <w:t>амп</w:t>
      </w:r>
      <w:proofErr w:type="spellEnd"/>
      <w:r w:rsidRPr="00816D5E">
        <w:rPr>
          <w:rStyle w:val="h-hidden"/>
          <w:b w:val="0"/>
          <w:color w:val="333333"/>
          <w:sz w:val="20"/>
          <w:szCs w:val="20"/>
          <w:bdr w:val="none" w:sz="0" w:space="0" w:color="auto" w:frame="1"/>
        </w:rPr>
        <w:t xml:space="preserve"> по 10 мл, код ДК 021:2015: 33690000-3 - Лікарські засоби різні; </w:t>
      </w:r>
      <w:proofErr w:type="spellStart"/>
      <w:r w:rsidRPr="00816D5E">
        <w:rPr>
          <w:rStyle w:val="h-hidden"/>
          <w:b w:val="0"/>
          <w:color w:val="333333"/>
          <w:sz w:val="20"/>
          <w:szCs w:val="20"/>
          <w:bdr w:val="none" w:sz="0" w:space="0" w:color="auto" w:frame="1"/>
        </w:rPr>
        <w:t>Філісіт</w:t>
      </w:r>
      <w:proofErr w:type="spellEnd"/>
      <w:r w:rsidRPr="00816D5E">
        <w:rPr>
          <w:rStyle w:val="h-hidden"/>
          <w:b w:val="0"/>
          <w:color w:val="333333"/>
          <w:sz w:val="20"/>
          <w:szCs w:val="20"/>
          <w:bdr w:val="none" w:sz="0" w:space="0" w:color="auto" w:frame="1"/>
        </w:rPr>
        <w:t xml:space="preserve">-КГБС-набір для побудови калібрувального графіку, контролю правильності та відтворюваності вимірювань НК010.04 (4 </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х 10 мл), код ДК 021:2015: 33690000-3 - Лікарські засоби різні; Гемоглобін-набір для визначення концентрації гемоглобіну у крові (REF НР008.01)(2000 мл/ 800 </w:t>
      </w:r>
      <w:proofErr w:type="spellStart"/>
      <w:r w:rsidRPr="00816D5E">
        <w:rPr>
          <w:rStyle w:val="h-hidden"/>
          <w:b w:val="0"/>
          <w:color w:val="333333"/>
          <w:sz w:val="20"/>
          <w:szCs w:val="20"/>
          <w:bdr w:val="none" w:sz="0" w:space="0" w:color="auto" w:frame="1"/>
        </w:rPr>
        <w:t>макс</w:t>
      </w:r>
      <w:proofErr w:type="spellEnd"/>
      <w:r w:rsidRPr="00816D5E">
        <w:rPr>
          <w:rStyle w:val="h-hidden"/>
          <w:b w:val="0"/>
          <w:color w:val="333333"/>
          <w:sz w:val="20"/>
          <w:szCs w:val="20"/>
          <w:bdr w:val="none" w:sz="0" w:space="0" w:color="auto" w:frame="1"/>
        </w:rPr>
        <w:t xml:space="preserve">. визнач.), код ДК 021:2015: 33690000-3 - Лікарські засоби різні; Білірубін-набір для визначення концентрації загального та прямого білірубіну у сироватці крові (REF НР005.01)(250 мл/ 55+ 55 </w:t>
      </w:r>
      <w:proofErr w:type="spellStart"/>
      <w:r w:rsidRPr="00816D5E">
        <w:rPr>
          <w:rStyle w:val="h-hidden"/>
          <w:b w:val="0"/>
          <w:color w:val="333333"/>
          <w:sz w:val="20"/>
          <w:szCs w:val="20"/>
          <w:bdr w:val="none" w:sz="0" w:space="0" w:color="auto" w:frame="1"/>
        </w:rPr>
        <w:t>макс</w:t>
      </w:r>
      <w:proofErr w:type="spellEnd"/>
      <w:r w:rsidRPr="00816D5E">
        <w:rPr>
          <w:rStyle w:val="h-hidden"/>
          <w:b w:val="0"/>
          <w:color w:val="333333"/>
          <w:sz w:val="20"/>
          <w:szCs w:val="20"/>
          <w:bdr w:val="none" w:sz="0" w:space="0" w:color="auto" w:frame="1"/>
        </w:rPr>
        <w:t xml:space="preserve">. визнач.), код ДК 021:2015: 33690000-3 - Лікарські засоби різні; </w:t>
      </w:r>
      <w:proofErr w:type="spellStart"/>
      <w:r w:rsidRPr="00816D5E">
        <w:rPr>
          <w:rStyle w:val="h-hidden"/>
          <w:b w:val="0"/>
          <w:color w:val="333333"/>
          <w:sz w:val="20"/>
          <w:szCs w:val="20"/>
          <w:bdr w:val="none" w:sz="0" w:space="0" w:color="auto" w:frame="1"/>
        </w:rPr>
        <w:t>Калібратори</w:t>
      </w:r>
      <w:proofErr w:type="spellEnd"/>
      <w:r w:rsidRPr="00816D5E">
        <w:rPr>
          <w:rStyle w:val="h-hidden"/>
          <w:b w:val="0"/>
          <w:color w:val="333333"/>
          <w:sz w:val="20"/>
          <w:szCs w:val="20"/>
          <w:bdr w:val="none" w:sz="0" w:space="0" w:color="auto" w:frame="1"/>
        </w:rPr>
        <w:t xml:space="preserve"> глюкози-набір для використання калібрувальних розчинів глюкози для контролю кількісного визначення глюкози у біологічних рідинах (REF НК009.03)(5 </w:t>
      </w:r>
      <w:proofErr w:type="spellStart"/>
      <w:r w:rsidRPr="00816D5E">
        <w:rPr>
          <w:rStyle w:val="h-hidden"/>
          <w:b w:val="0"/>
          <w:color w:val="333333"/>
          <w:sz w:val="20"/>
          <w:szCs w:val="20"/>
          <w:bdr w:val="none" w:sz="0" w:space="0" w:color="auto" w:frame="1"/>
        </w:rPr>
        <w:t>амп</w:t>
      </w:r>
      <w:proofErr w:type="spellEnd"/>
      <w:r w:rsidRPr="00816D5E">
        <w:rPr>
          <w:rStyle w:val="h-hidden"/>
          <w:b w:val="0"/>
          <w:color w:val="333333"/>
          <w:sz w:val="20"/>
          <w:szCs w:val="20"/>
          <w:bdr w:val="none" w:sz="0" w:space="0" w:color="auto" w:frame="1"/>
        </w:rPr>
        <w:t xml:space="preserve"> х 5мл), код ДК 021:2015: 33690000-3 - Лікарські засоби різні; Глюкоза Ф-набір для визначення концентрації глюкози у біологічних рідинах </w:t>
      </w:r>
      <w:proofErr w:type="spellStart"/>
      <w:r w:rsidRPr="00816D5E">
        <w:rPr>
          <w:rStyle w:val="h-hidden"/>
          <w:b w:val="0"/>
          <w:color w:val="333333"/>
          <w:sz w:val="20"/>
          <w:szCs w:val="20"/>
          <w:bdr w:val="none" w:sz="0" w:space="0" w:color="auto" w:frame="1"/>
        </w:rPr>
        <w:t>глюкозооксидазним</w:t>
      </w:r>
      <w:proofErr w:type="spellEnd"/>
      <w:r w:rsidRPr="00816D5E">
        <w:rPr>
          <w:rStyle w:val="h-hidden"/>
          <w:b w:val="0"/>
          <w:color w:val="333333"/>
          <w:sz w:val="20"/>
          <w:szCs w:val="20"/>
          <w:bdr w:val="none" w:sz="0" w:space="0" w:color="auto" w:frame="1"/>
        </w:rPr>
        <w:t xml:space="preserve"> методом (REF НР009.02)(200 мл/ 200 </w:t>
      </w:r>
      <w:proofErr w:type="spellStart"/>
      <w:r w:rsidRPr="00816D5E">
        <w:rPr>
          <w:rStyle w:val="h-hidden"/>
          <w:b w:val="0"/>
          <w:color w:val="333333"/>
          <w:sz w:val="20"/>
          <w:szCs w:val="20"/>
          <w:bdr w:val="none" w:sz="0" w:space="0" w:color="auto" w:frame="1"/>
        </w:rPr>
        <w:t>макс</w:t>
      </w:r>
      <w:proofErr w:type="spellEnd"/>
      <w:r w:rsidRPr="00816D5E">
        <w:rPr>
          <w:rStyle w:val="h-hidden"/>
          <w:b w:val="0"/>
          <w:color w:val="333333"/>
          <w:sz w:val="20"/>
          <w:szCs w:val="20"/>
          <w:bdr w:val="none" w:sz="0" w:space="0" w:color="auto" w:frame="1"/>
        </w:rPr>
        <w:t xml:space="preserve">. визнач.), код ДК 021:2015: 33690000-3 - Лікарські засоби різні; Розчин ізотонічний, фасування: 20літрів, код ДК 021:2015: 33690000-3 - Лікарські засоби різні; </w:t>
      </w:r>
      <w:proofErr w:type="spellStart"/>
      <w:r w:rsidRPr="00816D5E">
        <w:rPr>
          <w:rStyle w:val="h-hidden"/>
          <w:b w:val="0"/>
          <w:color w:val="333333"/>
          <w:sz w:val="20"/>
          <w:szCs w:val="20"/>
          <w:bdr w:val="none" w:sz="0" w:space="0" w:color="auto" w:frame="1"/>
        </w:rPr>
        <w:t>Лізуючий</w:t>
      </w:r>
      <w:proofErr w:type="spellEnd"/>
      <w:r w:rsidRPr="00816D5E">
        <w:rPr>
          <w:rStyle w:val="h-hidden"/>
          <w:b w:val="0"/>
          <w:color w:val="333333"/>
          <w:sz w:val="20"/>
          <w:szCs w:val="20"/>
          <w:bdr w:val="none" w:sz="0" w:space="0" w:color="auto" w:frame="1"/>
        </w:rPr>
        <w:t xml:space="preserve"> розчин, фасування: 1літр., код ДК 021:2015: 33690000-3 - Лікарські засоби різні; Розчин для промивання, фасування: 1літр, код ДК 021:2015: 33690000-3 - Лікарські засоби різні; Концентрований розчин для промивання, фасування: 50мл, код ДК 021:2015: 33690000-3 - Лікарські засоби різні; Матеріал контролю гематологічний атестований багато параметричний </w:t>
      </w:r>
      <w:proofErr w:type="spellStart"/>
      <w:r w:rsidRPr="00816D5E">
        <w:rPr>
          <w:rStyle w:val="h-hidden"/>
          <w:b w:val="0"/>
          <w:color w:val="333333"/>
          <w:sz w:val="20"/>
          <w:szCs w:val="20"/>
          <w:bdr w:val="none" w:sz="0" w:space="0" w:color="auto" w:frame="1"/>
        </w:rPr>
        <w:t>Para</w:t>
      </w:r>
      <w:proofErr w:type="spellEnd"/>
      <w:r w:rsidRPr="00816D5E">
        <w:rPr>
          <w:rStyle w:val="h-hidden"/>
          <w:b w:val="0"/>
          <w:color w:val="333333"/>
          <w:sz w:val="20"/>
          <w:szCs w:val="20"/>
          <w:bdr w:val="none" w:sz="0" w:space="0" w:color="auto" w:frame="1"/>
        </w:rPr>
        <w:t xml:space="preserve"> 12 </w:t>
      </w:r>
      <w:proofErr w:type="spellStart"/>
      <w:r w:rsidRPr="00816D5E">
        <w:rPr>
          <w:rStyle w:val="h-hidden"/>
          <w:b w:val="0"/>
          <w:color w:val="333333"/>
          <w:sz w:val="20"/>
          <w:szCs w:val="20"/>
          <w:bdr w:val="none" w:sz="0" w:space="0" w:color="auto" w:frame="1"/>
        </w:rPr>
        <w:t>Extend</w:t>
      </w:r>
      <w:proofErr w:type="spellEnd"/>
      <w:r w:rsidRPr="00816D5E">
        <w:rPr>
          <w:rStyle w:val="h-hidden"/>
          <w:b w:val="0"/>
          <w:color w:val="333333"/>
          <w:sz w:val="20"/>
          <w:szCs w:val="20"/>
          <w:bdr w:val="none" w:sz="0" w:space="0" w:color="auto" w:frame="1"/>
        </w:rPr>
        <w:t xml:space="preserve">: 1 x 2.5 мл (1 Норма), код ДК 021:2015: 33690000-3 - Лікарські засоби різні; </w:t>
      </w:r>
      <w:proofErr w:type="spellStart"/>
      <w:r w:rsidRPr="00816D5E">
        <w:rPr>
          <w:rStyle w:val="h-hidden"/>
          <w:b w:val="0"/>
          <w:color w:val="333333"/>
          <w:sz w:val="20"/>
          <w:szCs w:val="20"/>
          <w:bdr w:val="none" w:sz="0" w:space="0" w:color="auto" w:frame="1"/>
        </w:rPr>
        <w:t>Холестерол</w:t>
      </w:r>
      <w:proofErr w:type="spellEnd"/>
      <w:r w:rsidRPr="00816D5E">
        <w:rPr>
          <w:rStyle w:val="h-hidden"/>
          <w:b w:val="0"/>
          <w:color w:val="333333"/>
          <w:sz w:val="20"/>
          <w:szCs w:val="20"/>
          <w:bdr w:val="none" w:sz="0" w:space="0" w:color="auto" w:frame="1"/>
        </w:rPr>
        <w:t xml:space="preserve"> Набір реагентів: Реагент1, 1х125мл + Стандарт, 1х5мл, код ДК 021:2015: 33690000-3 - Лікарські засоби різні; Розчин для очистки, фасування: 50мл, код ДК 021:2015: 33690000-3 - Лікарські засоби різні; Хімічний контроль Набір реагентів: Рівень1, 1х5мл + Рівень2, 1х5мл, код ДК 021:2015: 33690000-3 - Лікарські засоби різні; </w:t>
      </w:r>
      <w:proofErr w:type="spellStart"/>
      <w:r w:rsidRPr="00816D5E">
        <w:rPr>
          <w:rStyle w:val="h-hidden"/>
          <w:b w:val="0"/>
          <w:color w:val="333333"/>
          <w:sz w:val="20"/>
          <w:szCs w:val="20"/>
          <w:bdr w:val="none" w:sz="0" w:space="0" w:color="auto" w:frame="1"/>
        </w:rPr>
        <w:t>Horse</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Serum</w:t>
      </w:r>
      <w:proofErr w:type="spellEnd"/>
      <w:r w:rsidRPr="00816D5E">
        <w:rPr>
          <w:rStyle w:val="h-hidden"/>
          <w:b w:val="0"/>
          <w:color w:val="333333"/>
          <w:sz w:val="20"/>
          <w:szCs w:val="20"/>
          <w:bdr w:val="none" w:sz="0" w:space="0" w:color="auto" w:frame="1"/>
        </w:rPr>
        <w:t xml:space="preserve"> -100 ml, код ДК 021:2015: 33690000-3 - Лікарські засоби різні; </w:t>
      </w:r>
      <w:proofErr w:type="spellStart"/>
      <w:r w:rsidRPr="00816D5E">
        <w:rPr>
          <w:rStyle w:val="h-hidden"/>
          <w:b w:val="0"/>
          <w:color w:val="333333"/>
          <w:sz w:val="20"/>
          <w:szCs w:val="20"/>
          <w:bdr w:val="none" w:sz="0" w:space="0" w:color="auto" w:frame="1"/>
        </w:rPr>
        <w:t>Bovine</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Serum</w:t>
      </w:r>
      <w:proofErr w:type="spellEnd"/>
      <w:r w:rsidRPr="00816D5E">
        <w:rPr>
          <w:rStyle w:val="h-hidden"/>
          <w:b w:val="0"/>
          <w:color w:val="333333"/>
          <w:sz w:val="20"/>
          <w:szCs w:val="20"/>
          <w:bdr w:val="none" w:sz="0" w:space="0" w:color="auto" w:frame="1"/>
        </w:rPr>
        <w:t xml:space="preserve"> - 500 ml, код ДК 021:2015: 33690000-3 - Лікарські засоби різні; </w:t>
      </w:r>
      <w:proofErr w:type="spellStart"/>
      <w:r w:rsidRPr="00816D5E">
        <w:rPr>
          <w:rStyle w:val="h-hidden"/>
          <w:b w:val="0"/>
          <w:color w:val="333333"/>
          <w:sz w:val="20"/>
          <w:szCs w:val="20"/>
          <w:bdr w:val="none" w:sz="0" w:space="0" w:color="auto" w:frame="1"/>
        </w:rPr>
        <w:t>Anti-Salmonella</w:t>
      </w:r>
      <w:proofErr w:type="spellEnd"/>
      <w:r w:rsidRPr="00816D5E">
        <w:rPr>
          <w:rStyle w:val="h-hidden"/>
          <w:b w:val="0"/>
          <w:color w:val="333333"/>
          <w:sz w:val="20"/>
          <w:szCs w:val="20"/>
          <w:bdr w:val="none" w:sz="0" w:space="0" w:color="auto" w:frame="1"/>
        </w:rPr>
        <w:t xml:space="preserve"> I (А-E),1 мл, код ДК 021:2015: 33690000-3 - Лікарські засоби різні; </w:t>
      </w:r>
      <w:proofErr w:type="spellStart"/>
      <w:r w:rsidRPr="00816D5E">
        <w:rPr>
          <w:rStyle w:val="h-hidden"/>
          <w:b w:val="0"/>
          <w:color w:val="333333"/>
          <w:sz w:val="20"/>
          <w:szCs w:val="20"/>
          <w:bdr w:val="none" w:sz="0" w:space="0" w:color="auto" w:frame="1"/>
        </w:rPr>
        <w:t>Anti-Salmonella</w:t>
      </w:r>
      <w:proofErr w:type="spellEnd"/>
      <w:r w:rsidRPr="00816D5E">
        <w:rPr>
          <w:rStyle w:val="h-hidden"/>
          <w:b w:val="0"/>
          <w:color w:val="333333"/>
          <w:sz w:val="20"/>
          <w:szCs w:val="20"/>
          <w:bdr w:val="none" w:sz="0" w:space="0" w:color="auto" w:frame="1"/>
        </w:rPr>
        <w:t xml:space="preserve"> О 10,1 мл, код ДК 021:2015: 33690000-3 - Лікарські засоби різні; </w:t>
      </w:r>
      <w:proofErr w:type="spellStart"/>
      <w:r w:rsidRPr="00816D5E">
        <w:rPr>
          <w:rStyle w:val="h-hidden"/>
          <w:b w:val="0"/>
          <w:color w:val="333333"/>
          <w:sz w:val="20"/>
          <w:szCs w:val="20"/>
          <w:bdr w:val="none" w:sz="0" w:space="0" w:color="auto" w:frame="1"/>
        </w:rPr>
        <w:t>Anti-Salmonella</w:t>
      </w:r>
      <w:proofErr w:type="spellEnd"/>
      <w:r w:rsidRPr="00816D5E">
        <w:rPr>
          <w:rStyle w:val="h-hidden"/>
          <w:b w:val="0"/>
          <w:color w:val="333333"/>
          <w:sz w:val="20"/>
          <w:szCs w:val="20"/>
          <w:bdr w:val="none" w:sz="0" w:space="0" w:color="auto" w:frame="1"/>
        </w:rPr>
        <w:t xml:space="preserve"> О 11,1 мл, код ДК 021:2015: 33690000-3 - Лікарські засоби різні; Диски з </w:t>
      </w:r>
      <w:proofErr w:type="spellStart"/>
      <w:r w:rsidRPr="00816D5E">
        <w:rPr>
          <w:rStyle w:val="h-hidden"/>
          <w:b w:val="0"/>
          <w:color w:val="333333"/>
          <w:sz w:val="20"/>
          <w:szCs w:val="20"/>
          <w:bdr w:val="none" w:sz="0" w:space="0" w:color="auto" w:frame="1"/>
        </w:rPr>
        <w:t>амікацином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ампіциліном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кларитроміцином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кліндаміцином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левофлоксацином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лінкоміцином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меропенемом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нітрофурантоїном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норфлоксацином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оксациліном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офлоксацином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рифампіцином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рокситроміцином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тобраміцином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фосфоміцином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цефалексином,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цефепімом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цефотаксимом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цефтазидимом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цефтріаксоном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цефуроксимом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ципрофлоксацином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моксифлоксацином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ломефлоксацином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фуразидином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цефоперазоном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азитроміцином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флуконазолом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клотримазолом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ітраконазолом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Диски з </w:t>
      </w:r>
      <w:proofErr w:type="spellStart"/>
      <w:r w:rsidRPr="00816D5E">
        <w:rPr>
          <w:rStyle w:val="h-hidden"/>
          <w:b w:val="0"/>
          <w:color w:val="333333"/>
          <w:sz w:val="20"/>
          <w:szCs w:val="20"/>
          <w:bdr w:val="none" w:sz="0" w:space="0" w:color="auto" w:frame="1"/>
        </w:rPr>
        <w:t>кетоконазолом</w:t>
      </w:r>
      <w:proofErr w:type="spellEnd"/>
      <w:r w:rsidRPr="00816D5E">
        <w:rPr>
          <w:rStyle w:val="h-hidden"/>
          <w:b w:val="0"/>
          <w:color w:val="333333"/>
          <w:sz w:val="20"/>
          <w:szCs w:val="20"/>
          <w:bdr w:val="none" w:sz="0" w:space="0" w:color="auto" w:frame="1"/>
        </w:rPr>
        <w:t xml:space="preserve">, 100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код ДК 021:2015: 33690000-3 - Лікарські засоби різні; Ацетатний агар, код ДК 021:2015: 33690000-3 - Лікарські засоби різні; Агар </w:t>
      </w:r>
      <w:proofErr w:type="spellStart"/>
      <w:r w:rsidRPr="00816D5E">
        <w:rPr>
          <w:rStyle w:val="h-hidden"/>
          <w:b w:val="0"/>
          <w:color w:val="333333"/>
          <w:sz w:val="20"/>
          <w:szCs w:val="20"/>
          <w:bdr w:val="none" w:sz="0" w:space="0" w:color="auto" w:frame="1"/>
        </w:rPr>
        <w:t>Ендо</w:t>
      </w:r>
      <w:proofErr w:type="spellEnd"/>
      <w:r w:rsidRPr="00816D5E">
        <w:rPr>
          <w:rStyle w:val="h-hidden"/>
          <w:b w:val="0"/>
          <w:color w:val="333333"/>
          <w:sz w:val="20"/>
          <w:szCs w:val="20"/>
          <w:bdr w:val="none" w:sz="0" w:space="0" w:color="auto" w:frame="1"/>
        </w:rPr>
        <w:t xml:space="preserve">, код ДК 021:2015: 33690000-3 - Лікарські засоби різні; </w:t>
      </w:r>
      <w:proofErr w:type="spellStart"/>
      <w:r w:rsidRPr="00816D5E">
        <w:rPr>
          <w:rStyle w:val="h-hidden"/>
          <w:b w:val="0"/>
          <w:color w:val="333333"/>
          <w:sz w:val="20"/>
          <w:szCs w:val="20"/>
          <w:bdr w:val="none" w:sz="0" w:space="0" w:color="auto" w:frame="1"/>
        </w:rPr>
        <w:t>Бактоагар</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Плоскірєва</w:t>
      </w:r>
      <w:proofErr w:type="spellEnd"/>
      <w:r w:rsidRPr="00816D5E">
        <w:rPr>
          <w:rStyle w:val="h-hidden"/>
          <w:b w:val="0"/>
          <w:color w:val="333333"/>
          <w:sz w:val="20"/>
          <w:szCs w:val="20"/>
          <w:bdr w:val="none" w:sz="0" w:space="0" w:color="auto" w:frame="1"/>
        </w:rPr>
        <w:t xml:space="preserve">, код ДК 021:2015: 33690000-3 - Лікарські засоби різні; </w:t>
      </w:r>
      <w:proofErr w:type="spellStart"/>
      <w:r w:rsidRPr="00816D5E">
        <w:rPr>
          <w:rStyle w:val="h-hidden"/>
          <w:b w:val="0"/>
          <w:color w:val="333333"/>
          <w:sz w:val="20"/>
          <w:szCs w:val="20"/>
          <w:bdr w:val="none" w:sz="0" w:space="0" w:color="auto" w:frame="1"/>
        </w:rPr>
        <w:t>Біфідум</w:t>
      </w:r>
      <w:proofErr w:type="spellEnd"/>
      <w:r w:rsidRPr="00816D5E">
        <w:rPr>
          <w:rStyle w:val="h-hidden"/>
          <w:b w:val="0"/>
          <w:color w:val="333333"/>
          <w:sz w:val="20"/>
          <w:szCs w:val="20"/>
          <w:bdr w:val="none" w:sz="0" w:space="0" w:color="auto" w:frame="1"/>
        </w:rPr>
        <w:t xml:space="preserve"> середовище, код ДК 021:2015: 33690000-3 - Лікарські засоби різні; Вісмут-сульфіт агар, код ДК 021:2015: 33690000-3 - Лікарські засоби різні; Бульйон з лізином для аналізу </w:t>
      </w:r>
      <w:proofErr w:type="spellStart"/>
      <w:r w:rsidRPr="00816D5E">
        <w:rPr>
          <w:rStyle w:val="h-hidden"/>
          <w:b w:val="0"/>
          <w:color w:val="333333"/>
          <w:sz w:val="20"/>
          <w:szCs w:val="20"/>
          <w:bdr w:val="none" w:sz="0" w:space="0" w:color="auto" w:frame="1"/>
        </w:rPr>
        <w:t>декарбоксилації</w:t>
      </w:r>
      <w:proofErr w:type="spellEnd"/>
      <w:r w:rsidRPr="00816D5E">
        <w:rPr>
          <w:rStyle w:val="h-hidden"/>
          <w:b w:val="0"/>
          <w:color w:val="333333"/>
          <w:sz w:val="20"/>
          <w:szCs w:val="20"/>
          <w:bdr w:val="none" w:sz="0" w:space="0" w:color="auto" w:frame="1"/>
        </w:rPr>
        <w:t>, код ДК 021:2015: 33690000-</w:t>
      </w:r>
      <w:r w:rsidRPr="00816D5E">
        <w:rPr>
          <w:rStyle w:val="h-hidden"/>
          <w:b w:val="0"/>
          <w:color w:val="333333"/>
          <w:sz w:val="20"/>
          <w:szCs w:val="20"/>
          <w:bdr w:val="none" w:sz="0" w:space="0" w:color="auto" w:frame="1"/>
        </w:rPr>
        <w:lastRenderedPageBreak/>
        <w:t xml:space="preserve">3 - Лікарські засоби різні; Агар </w:t>
      </w:r>
      <w:proofErr w:type="spellStart"/>
      <w:r w:rsidRPr="00816D5E">
        <w:rPr>
          <w:rStyle w:val="h-hidden"/>
          <w:b w:val="0"/>
          <w:color w:val="333333"/>
          <w:sz w:val="20"/>
          <w:szCs w:val="20"/>
          <w:bdr w:val="none" w:sz="0" w:space="0" w:color="auto" w:frame="1"/>
        </w:rPr>
        <w:t>Кліглера</w:t>
      </w:r>
      <w:proofErr w:type="spellEnd"/>
      <w:r w:rsidRPr="00816D5E">
        <w:rPr>
          <w:rStyle w:val="h-hidden"/>
          <w:b w:val="0"/>
          <w:color w:val="333333"/>
          <w:sz w:val="20"/>
          <w:szCs w:val="20"/>
          <w:bdr w:val="none" w:sz="0" w:space="0" w:color="auto" w:frame="1"/>
        </w:rPr>
        <w:t xml:space="preserve">, код ДК 021:2015: 33690000-3 - Лікарські засоби різні; </w:t>
      </w:r>
      <w:proofErr w:type="spellStart"/>
      <w:r w:rsidRPr="00816D5E">
        <w:rPr>
          <w:rStyle w:val="h-hidden"/>
          <w:b w:val="0"/>
          <w:color w:val="333333"/>
          <w:sz w:val="20"/>
          <w:szCs w:val="20"/>
          <w:bdr w:val="none" w:sz="0" w:space="0" w:color="auto" w:frame="1"/>
        </w:rPr>
        <w:t>Лактобакагар</w:t>
      </w:r>
      <w:proofErr w:type="spellEnd"/>
      <w:r w:rsidRPr="00816D5E">
        <w:rPr>
          <w:rStyle w:val="h-hidden"/>
          <w:b w:val="0"/>
          <w:color w:val="333333"/>
          <w:sz w:val="20"/>
          <w:szCs w:val="20"/>
          <w:bdr w:val="none" w:sz="0" w:space="0" w:color="auto" w:frame="1"/>
        </w:rPr>
        <w:t xml:space="preserve">, код ДК 021:2015: 33690000-3 - Лікарські засоби різні; </w:t>
      </w:r>
      <w:proofErr w:type="spellStart"/>
      <w:r w:rsidRPr="00816D5E">
        <w:rPr>
          <w:rStyle w:val="h-hidden"/>
          <w:b w:val="0"/>
          <w:color w:val="333333"/>
          <w:sz w:val="20"/>
          <w:szCs w:val="20"/>
          <w:bdr w:val="none" w:sz="0" w:space="0" w:color="auto" w:frame="1"/>
        </w:rPr>
        <w:t>Гісса</w:t>
      </w:r>
      <w:proofErr w:type="spellEnd"/>
      <w:r w:rsidRPr="00816D5E">
        <w:rPr>
          <w:rStyle w:val="h-hidden"/>
          <w:b w:val="0"/>
          <w:color w:val="333333"/>
          <w:sz w:val="20"/>
          <w:szCs w:val="20"/>
          <w:bdr w:val="none" w:sz="0" w:space="0" w:color="auto" w:frame="1"/>
        </w:rPr>
        <w:t xml:space="preserve"> з мальтозою, код ДК 021:2015: 33690000-3 - Лікарські засоби різні; </w:t>
      </w:r>
      <w:proofErr w:type="spellStart"/>
      <w:r w:rsidRPr="00816D5E">
        <w:rPr>
          <w:rStyle w:val="h-hidden"/>
          <w:b w:val="0"/>
          <w:color w:val="333333"/>
          <w:sz w:val="20"/>
          <w:szCs w:val="20"/>
          <w:bdr w:val="none" w:sz="0" w:space="0" w:color="auto" w:frame="1"/>
        </w:rPr>
        <w:t>Гісса</w:t>
      </w:r>
      <w:proofErr w:type="spellEnd"/>
      <w:r w:rsidRPr="00816D5E">
        <w:rPr>
          <w:rStyle w:val="h-hidden"/>
          <w:b w:val="0"/>
          <w:color w:val="333333"/>
          <w:sz w:val="20"/>
          <w:szCs w:val="20"/>
          <w:bdr w:val="none" w:sz="0" w:space="0" w:color="auto" w:frame="1"/>
        </w:rPr>
        <w:t xml:space="preserve"> з </w:t>
      </w:r>
      <w:proofErr w:type="spellStart"/>
      <w:r w:rsidRPr="00816D5E">
        <w:rPr>
          <w:rStyle w:val="h-hidden"/>
          <w:b w:val="0"/>
          <w:color w:val="333333"/>
          <w:sz w:val="20"/>
          <w:szCs w:val="20"/>
          <w:bdr w:val="none" w:sz="0" w:space="0" w:color="auto" w:frame="1"/>
        </w:rPr>
        <w:t>маннітом</w:t>
      </w:r>
      <w:proofErr w:type="spellEnd"/>
      <w:r w:rsidRPr="00816D5E">
        <w:rPr>
          <w:rStyle w:val="h-hidden"/>
          <w:b w:val="0"/>
          <w:color w:val="333333"/>
          <w:sz w:val="20"/>
          <w:szCs w:val="20"/>
          <w:bdr w:val="none" w:sz="0" w:space="0" w:color="auto" w:frame="1"/>
        </w:rPr>
        <w:t>, код ДК 021:2015: 33690000-3 - Лікарські засоби різні; Агар Мюллера-</w:t>
      </w:r>
      <w:proofErr w:type="spellStart"/>
      <w:r w:rsidRPr="00816D5E">
        <w:rPr>
          <w:rStyle w:val="h-hidden"/>
          <w:b w:val="0"/>
          <w:color w:val="333333"/>
          <w:sz w:val="20"/>
          <w:szCs w:val="20"/>
          <w:bdr w:val="none" w:sz="0" w:space="0" w:color="auto" w:frame="1"/>
        </w:rPr>
        <w:t>Хінтона</w:t>
      </w:r>
      <w:proofErr w:type="spellEnd"/>
      <w:r w:rsidRPr="00816D5E">
        <w:rPr>
          <w:rStyle w:val="h-hidden"/>
          <w:b w:val="0"/>
          <w:color w:val="333333"/>
          <w:sz w:val="20"/>
          <w:szCs w:val="20"/>
          <w:bdr w:val="none" w:sz="0" w:space="0" w:color="auto" w:frame="1"/>
        </w:rPr>
        <w:t xml:space="preserve">, код ДК 021:2015: 33690000-3 - Лікарські засоби різні; Середовище Пізу, код ДК 021:2015: 33690000-3 - Лікарські засоби різні; Магнієве середовище, код ДК 021:2015: 33690000-3 - Лікарські засоби різні; </w:t>
      </w:r>
      <w:proofErr w:type="spellStart"/>
      <w:r w:rsidRPr="00816D5E">
        <w:rPr>
          <w:rStyle w:val="h-hidden"/>
          <w:b w:val="0"/>
          <w:color w:val="333333"/>
          <w:sz w:val="20"/>
          <w:szCs w:val="20"/>
          <w:bdr w:val="none" w:sz="0" w:space="0" w:color="auto" w:frame="1"/>
        </w:rPr>
        <w:t>Сабуро</w:t>
      </w:r>
      <w:proofErr w:type="spellEnd"/>
      <w:r w:rsidRPr="00816D5E">
        <w:rPr>
          <w:rStyle w:val="h-hidden"/>
          <w:b w:val="0"/>
          <w:color w:val="333333"/>
          <w:sz w:val="20"/>
          <w:szCs w:val="20"/>
          <w:bdr w:val="none" w:sz="0" w:space="0" w:color="auto" w:frame="1"/>
        </w:rPr>
        <w:t xml:space="preserve"> агар з глюкозою, код ДК 021:2015: 33690000-3 - Лікарські засоби різні; </w:t>
      </w:r>
      <w:proofErr w:type="spellStart"/>
      <w:r w:rsidRPr="00816D5E">
        <w:rPr>
          <w:rStyle w:val="h-hidden"/>
          <w:b w:val="0"/>
          <w:color w:val="333333"/>
          <w:sz w:val="20"/>
          <w:szCs w:val="20"/>
          <w:bdr w:val="none" w:sz="0" w:space="0" w:color="auto" w:frame="1"/>
        </w:rPr>
        <w:t>Сабуро</w:t>
      </w:r>
      <w:proofErr w:type="spellEnd"/>
      <w:r w:rsidRPr="00816D5E">
        <w:rPr>
          <w:rStyle w:val="h-hidden"/>
          <w:b w:val="0"/>
          <w:color w:val="333333"/>
          <w:sz w:val="20"/>
          <w:szCs w:val="20"/>
          <w:bdr w:val="none" w:sz="0" w:space="0" w:color="auto" w:frame="1"/>
        </w:rPr>
        <w:t xml:space="preserve"> бульйон з глюкозою, код ДК 021:2015: 33690000-3 - Лікарські засоби різні; Сольовий агар, код ДК 021:2015: 33690000-3 - Лікарські засоби різні; </w:t>
      </w:r>
      <w:proofErr w:type="spellStart"/>
      <w:r w:rsidRPr="00816D5E">
        <w:rPr>
          <w:rStyle w:val="h-hidden"/>
          <w:b w:val="0"/>
          <w:color w:val="333333"/>
          <w:sz w:val="20"/>
          <w:szCs w:val="20"/>
          <w:bdr w:val="none" w:sz="0" w:space="0" w:color="auto" w:frame="1"/>
        </w:rPr>
        <w:t>Тіогліколеве</w:t>
      </w:r>
      <w:proofErr w:type="spellEnd"/>
      <w:r w:rsidRPr="00816D5E">
        <w:rPr>
          <w:rStyle w:val="h-hidden"/>
          <w:b w:val="0"/>
          <w:color w:val="333333"/>
          <w:sz w:val="20"/>
          <w:szCs w:val="20"/>
          <w:bdr w:val="none" w:sz="0" w:space="0" w:color="auto" w:frame="1"/>
        </w:rPr>
        <w:t xml:space="preserve"> середовище, код ДК 021:2015: 33690000-3 - Лікарські засоби різні; Цитратний агар Сіммонса, код ДК 021:2015: 33690000-3 - Лікарські засоби різні; S-S-агар, код ДК 021:2015: 33690000-3 - Лікарські засоби різні; Поживний агар, код ДК 021:2015: 33690000-3 - Лікарські засоби різні; Поживний бульйон, код ДК 021:2015: 33690000-3 - Лікарські засоби різні; </w:t>
      </w:r>
      <w:proofErr w:type="spellStart"/>
      <w:r w:rsidRPr="00816D5E">
        <w:rPr>
          <w:rStyle w:val="h-hidden"/>
          <w:b w:val="0"/>
          <w:color w:val="333333"/>
          <w:sz w:val="20"/>
          <w:szCs w:val="20"/>
          <w:bdr w:val="none" w:sz="0" w:space="0" w:color="auto" w:frame="1"/>
        </w:rPr>
        <w:t>Коринебакагар</w:t>
      </w:r>
      <w:proofErr w:type="spellEnd"/>
      <w:r w:rsidRPr="00816D5E">
        <w:rPr>
          <w:rStyle w:val="h-hidden"/>
          <w:b w:val="0"/>
          <w:color w:val="333333"/>
          <w:sz w:val="20"/>
          <w:szCs w:val="20"/>
          <w:bdr w:val="none" w:sz="0" w:space="0" w:color="auto" w:frame="1"/>
        </w:rPr>
        <w:t>, код ДК 021:2015: 33690000-3 - Лікарські засоби різні; Білірубін-</w:t>
      </w:r>
      <w:proofErr w:type="spellStart"/>
      <w:r w:rsidRPr="00816D5E">
        <w:rPr>
          <w:rStyle w:val="h-hidden"/>
          <w:b w:val="0"/>
          <w:color w:val="333333"/>
          <w:sz w:val="20"/>
          <w:szCs w:val="20"/>
          <w:bdr w:val="none" w:sz="0" w:space="0" w:color="auto" w:frame="1"/>
        </w:rPr>
        <w:t>калібратор</w:t>
      </w:r>
      <w:proofErr w:type="spellEnd"/>
      <w:r w:rsidRPr="00816D5E">
        <w:rPr>
          <w:rStyle w:val="h-hidden"/>
          <w:b w:val="0"/>
          <w:color w:val="333333"/>
          <w:sz w:val="20"/>
          <w:szCs w:val="20"/>
          <w:bdr w:val="none" w:sz="0" w:space="0" w:color="auto" w:frame="1"/>
        </w:rPr>
        <w:t xml:space="preserve">-набір для використання калібрувальних розчинів білірубіну для калібрування і контролю якості визначення білірубіну у сироватці крові (REF НК005.02)(24 мл), код ДК 021:2015: 33690000-3 - Лікарські засоби різні; </w:t>
      </w:r>
      <w:proofErr w:type="spellStart"/>
      <w:r w:rsidRPr="00816D5E">
        <w:rPr>
          <w:rStyle w:val="h-hidden"/>
          <w:b w:val="0"/>
          <w:color w:val="333333"/>
          <w:sz w:val="20"/>
          <w:szCs w:val="20"/>
          <w:bdr w:val="none" w:sz="0" w:space="0" w:color="auto" w:frame="1"/>
        </w:rPr>
        <w:t>ФілоНорм</w:t>
      </w:r>
      <w:proofErr w:type="spellEnd"/>
      <w:r w:rsidRPr="00816D5E">
        <w:rPr>
          <w:rStyle w:val="h-hidden"/>
          <w:b w:val="0"/>
          <w:color w:val="333333"/>
          <w:sz w:val="20"/>
          <w:szCs w:val="20"/>
          <w:bdr w:val="none" w:sz="0" w:space="0" w:color="auto" w:frame="1"/>
        </w:rPr>
        <w:t xml:space="preserve">-набір для перевірки відтворюваності та правильності (вірогідності) результатів визначення концентрації </w:t>
      </w:r>
      <w:proofErr w:type="spellStart"/>
      <w:r w:rsidRPr="00816D5E">
        <w:rPr>
          <w:rStyle w:val="h-hidden"/>
          <w:b w:val="0"/>
          <w:color w:val="333333"/>
          <w:sz w:val="20"/>
          <w:szCs w:val="20"/>
          <w:bdr w:val="none" w:sz="0" w:space="0" w:color="auto" w:frame="1"/>
        </w:rPr>
        <w:t>аналітів</w:t>
      </w:r>
      <w:proofErr w:type="spellEnd"/>
      <w:r w:rsidRPr="00816D5E">
        <w:rPr>
          <w:rStyle w:val="h-hidden"/>
          <w:b w:val="0"/>
          <w:color w:val="333333"/>
          <w:sz w:val="20"/>
          <w:szCs w:val="20"/>
          <w:bdr w:val="none" w:sz="0" w:space="0" w:color="auto" w:frame="1"/>
        </w:rPr>
        <w:t xml:space="preserve">, атестовані показники (нормальний рівень) КС028.02 (1 </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х 3 мл), код ДК 021:2015: 33690000-3 - Лікарські засоби різні; </w:t>
      </w:r>
      <w:proofErr w:type="spellStart"/>
      <w:r w:rsidRPr="00816D5E">
        <w:rPr>
          <w:rStyle w:val="h-hidden"/>
          <w:b w:val="0"/>
          <w:color w:val="333333"/>
          <w:sz w:val="20"/>
          <w:szCs w:val="20"/>
          <w:bdr w:val="none" w:sz="0" w:space="0" w:color="auto" w:frame="1"/>
        </w:rPr>
        <w:t>ФілоПат</w:t>
      </w:r>
      <w:proofErr w:type="spellEnd"/>
      <w:r w:rsidRPr="00816D5E">
        <w:rPr>
          <w:rStyle w:val="h-hidden"/>
          <w:b w:val="0"/>
          <w:color w:val="333333"/>
          <w:sz w:val="20"/>
          <w:szCs w:val="20"/>
          <w:bdr w:val="none" w:sz="0" w:space="0" w:color="auto" w:frame="1"/>
        </w:rPr>
        <w:t xml:space="preserve">-набір для перевірки відтворюваності та правильності (вірогідності) результатів визначення концентрації </w:t>
      </w:r>
      <w:proofErr w:type="spellStart"/>
      <w:r w:rsidRPr="00816D5E">
        <w:rPr>
          <w:rStyle w:val="h-hidden"/>
          <w:b w:val="0"/>
          <w:color w:val="333333"/>
          <w:sz w:val="20"/>
          <w:szCs w:val="20"/>
          <w:bdr w:val="none" w:sz="0" w:space="0" w:color="auto" w:frame="1"/>
        </w:rPr>
        <w:t>аналітів</w:t>
      </w:r>
      <w:proofErr w:type="spellEnd"/>
      <w:r w:rsidRPr="00816D5E">
        <w:rPr>
          <w:rStyle w:val="h-hidden"/>
          <w:b w:val="0"/>
          <w:color w:val="333333"/>
          <w:sz w:val="20"/>
          <w:szCs w:val="20"/>
          <w:bdr w:val="none" w:sz="0" w:space="0" w:color="auto" w:frame="1"/>
        </w:rPr>
        <w:t xml:space="preserve">, атестовані показники (патологічний рівень) КС028.03 (1 </w:t>
      </w:r>
      <w:proofErr w:type="spellStart"/>
      <w:r w:rsidRPr="00816D5E">
        <w:rPr>
          <w:rStyle w:val="h-hidden"/>
          <w:b w:val="0"/>
          <w:color w:val="333333"/>
          <w:sz w:val="20"/>
          <w:szCs w:val="20"/>
          <w:bdr w:val="none" w:sz="0" w:space="0" w:color="auto" w:frame="1"/>
        </w:rPr>
        <w:t>фл</w:t>
      </w:r>
      <w:proofErr w:type="spellEnd"/>
      <w:r w:rsidRPr="00816D5E">
        <w:rPr>
          <w:rStyle w:val="h-hidden"/>
          <w:b w:val="0"/>
          <w:color w:val="333333"/>
          <w:sz w:val="20"/>
          <w:szCs w:val="20"/>
          <w:bdr w:val="none" w:sz="0" w:space="0" w:color="auto" w:frame="1"/>
        </w:rPr>
        <w:t xml:space="preserve"> х 3 мл), код ДК 021:2015: 33690000-3 - Лікарські засоби різні; </w:t>
      </w:r>
      <w:proofErr w:type="spellStart"/>
      <w:r w:rsidRPr="00816D5E">
        <w:rPr>
          <w:rStyle w:val="h-hidden"/>
          <w:b w:val="0"/>
          <w:color w:val="333333"/>
          <w:sz w:val="20"/>
          <w:szCs w:val="20"/>
          <w:bdr w:val="none" w:sz="0" w:space="0" w:color="auto" w:frame="1"/>
        </w:rPr>
        <w:t>Протромбіновий</w:t>
      </w:r>
      <w:proofErr w:type="spellEnd"/>
      <w:r w:rsidRPr="00816D5E">
        <w:rPr>
          <w:rStyle w:val="h-hidden"/>
          <w:b w:val="0"/>
          <w:color w:val="333333"/>
          <w:sz w:val="20"/>
          <w:szCs w:val="20"/>
          <w:bdr w:val="none" w:sz="0" w:space="0" w:color="auto" w:frame="1"/>
        </w:rPr>
        <w:t xml:space="preserve"> час, сухий </w:t>
      </w:r>
      <w:proofErr w:type="spellStart"/>
      <w:r w:rsidRPr="00816D5E">
        <w:rPr>
          <w:rStyle w:val="h-hidden"/>
          <w:b w:val="0"/>
          <w:color w:val="333333"/>
          <w:sz w:val="20"/>
          <w:szCs w:val="20"/>
          <w:bdr w:val="none" w:sz="0" w:space="0" w:color="auto" w:frame="1"/>
        </w:rPr>
        <w:t>Dia</w:t>
      </w:r>
      <w:proofErr w:type="spellEnd"/>
      <w:r w:rsidRPr="00816D5E">
        <w:rPr>
          <w:rStyle w:val="h-hidden"/>
          <w:b w:val="0"/>
          <w:color w:val="333333"/>
          <w:sz w:val="20"/>
          <w:szCs w:val="20"/>
          <w:bdr w:val="none" w:sz="0" w:space="0" w:color="auto" w:frame="1"/>
        </w:rPr>
        <w:t xml:space="preserve">-PT 5, код ДК 021:2015: 33690000-3 - Лікарські засоби різні; АЧТЧ, рідкий DIA-PTT </w:t>
      </w:r>
      <w:proofErr w:type="spellStart"/>
      <w:r w:rsidRPr="00816D5E">
        <w:rPr>
          <w:rStyle w:val="h-hidden"/>
          <w:b w:val="0"/>
          <w:color w:val="333333"/>
          <w:sz w:val="20"/>
          <w:szCs w:val="20"/>
          <w:bdr w:val="none" w:sz="0" w:space="0" w:color="auto" w:frame="1"/>
        </w:rPr>
        <w:t>Liquid</w:t>
      </w:r>
      <w:proofErr w:type="spellEnd"/>
      <w:r w:rsidRPr="00816D5E">
        <w:rPr>
          <w:rStyle w:val="h-hidden"/>
          <w:b w:val="0"/>
          <w:color w:val="333333"/>
          <w:sz w:val="20"/>
          <w:szCs w:val="20"/>
          <w:bdr w:val="none" w:sz="0" w:space="0" w:color="auto" w:frame="1"/>
        </w:rPr>
        <w:t xml:space="preserve">, код ДК 021:2015: 33690000-3 - Лікарські засоби різні; </w:t>
      </w:r>
      <w:proofErr w:type="spellStart"/>
      <w:r w:rsidRPr="00816D5E">
        <w:rPr>
          <w:rStyle w:val="h-hidden"/>
          <w:b w:val="0"/>
          <w:color w:val="333333"/>
          <w:sz w:val="20"/>
          <w:szCs w:val="20"/>
          <w:bdr w:val="none" w:sz="0" w:space="0" w:color="auto" w:frame="1"/>
        </w:rPr>
        <w:t>Тромбіновий</w:t>
      </w:r>
      <w:proofErr w:type="spellEnd"/>
      <w:r w:rsidRPr="00816D5E">
        <w:rPr>
          <w:rStyle w:val="h-hidden"/>
          <w:b w:val="0"/>
          <w:color w:val="333333"/>
          <w:sz w:val="20"/>
          <w:szCs w:val="20"/>
          <w:bdr w:val="none" w:sz="0" w:space="0" w:color="auto" w:frame="1"/>
        </w:rPr>
        <w:t xml:space="preserve"> час </w:t>
      </w:r>
      <w:proofErr w:type="spellStart"/>
      <w:r w:rsidRPr="00816D5E">
        <w:rPr>
          <w:rStyle w:val="h-hidden"/>
          <w:b w:val="0"/>
          <w:color w:val="333333"/>
          <w:sz w:val="20"/>
          <w:szCs w:val="20"/>
          <w:bdr w:val="none" w:sz="0" w:space="0" w:color="auto" w:frame="1"/>
        </w:rPr>
        <w:t>Dia</w:t>
      </w:r>
      <w:proofErr w:type="spellEnd"/>
      <w:r w:rsidRPr="00816D5E">
        <w:rPr>
          <w:rStyle w:val="h-hidden"/>
          <w:b w:val="0"/>
          <w:color w:val="333333"/>
          <w:sz w:val="20"/>
          <w:szCs w:val="20"/>
          <w:bdr w:val="none" w:sz="0" w:space="0" w:color="auto" w:frame="1"/>
        </w:rPr>
        <w:t xml:space="preserve">-TT, код ДК 021:2015: 33690000-3 - Лікарські засоби різні; Кальцію хлорид 0.025М Dia-CaCl2, код ДК 021:2015: 33690000-3 - Лікарські засоби різні; Контрольна плазма </w:t>
      </w:r>
      <w:proofErr w:type="spellStart"/>
      <w:r w:rsidRPr="00816D5E">
        <w:rPr>
          <w:rStyle w:val="h-hidden"/>
          <w:b w:val="0"/>
          <w:color w:val="333333"/>
          <w:sz w:val="20"/>
          <w:szCs w:val="20"/>
          <w:bdr w:val="none" w:sz="0" w:space="0" w:color="auto" w:frame="1"/>
        </w:rPr>
        <w:t>Dia-ControL</w:t>
      </w:r>
      <w:proofErr w:type="spellEnd"/>
      <w:r w:rsidRPr="00816D5E">
        <w:rPr>
          <w:rStyle w:val="h-hidden"/>
          <w:b w:val="0"/>
          <w:color w:val="333333"/>
          <w:sz w:val="20"/>
          <w:szCs w:val="20"/>
          <w:bdr w:val="none" w:sz="0" w:space="0" w:color="auto" w:frame="1"/>
        </w:rPr>
        <w:t xml:space="preserve"> I-II, код ДК 021:2015: 33690000-3 - Лікарські засоби різні; EQUI </w:t>
      </w:r>
      <w:proofErr w:type="spellStart"/>
      <w:r w:rsidRPr="00816D5E">
        <w:rPr>
          <w:rStyle w:val="h-hidden"/>
          <w:b w:val="0"/>
          <w:color w:val="333333"/>
          <w:sz w:val="20"/>
          <w:szCs w:val="20"/>
          <w:bdr w:val="none" w:sz="0" w:space="0" w:color="auto" w:frame="1"/>
        </w:rPr>
        <w:t>Ureaplasma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urealyticum</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IgG</w:t>
      </w:r>
      <w:proofErr w:type="spellEnd"/>
      <w:r w:rsidRPr="00816D5E">
        <w:rPr>
          <w:rStyle w:val="h-hidden"/>
          <w:b w:val="0"/>
          <w:color w:val="333333"/>
          <w:sz w:val="20"/>
          <w:szCs w:val="20"/>
          <w:bdr w:val="none" w:sz="0" w:space="0" w:color="auto" w:frame="1"/>
        </w:rPr>
        <w:t xml:space="preserve"> ІФА-набір для якісного та </w:t>
      </w:r>
      <w:proofErr w:type="spellStart"/>
      <w:r w:rsidRPr="00816D5E">
        <w:rPr>
          <w:rStyle w:val="h-hidden"/>
          <w:b w:val="0"/>
          <w:color w:val="333333"/>
          <w:sz w:val="20"/>
          <w:szCs w:val="20"/>
          <w:bdr w:val="none" w:sz="0" w:space="0" w:color="auto" w:frame="1"/>
        </w:rPr>
        <w:t>напівкількісного</w:t>
      </w:r>
      <w:proofErr w:type="spellEnd"/>
      <w:r w:rsidRPr="00816D5E">
        <w:rPr>
          <w:rStyle w:val="h-hidden"/>
          <w:b w:val="0"/>
          <w:color w:val="333333"/>
          <w:sz w:val="20"/>
          <w:szCs w:val="20"/>
          <w:bdr w:val="none" w:sz="0" w:space="0" w:color="auto" w:frame="1"/>
        </w:rPr>
        <w:t xml:space="preserve"> виявлення антитіл класу </w:t>
      </w:r>
      <w:proofErr w:type="spellStart"/>
      <w:r w:rsidRPr="00816D5E">
        <w:rPr>
          <w:rStyle w:val="h-hidden"/>
          <w:b w:val="0"/>
          <w:color w:val="333333"/>
          <w:sz w:val="20"/>
          <w:szCs w:val="20"/>
          <w:bdr w:val="none" w:sz="0" w:space="0" w:color="auto" w:frame="1"/>
        </w:rPr>
        <w:t>IgG</w:t>
      </w:r>
      <w:proofErr w:type="spellEnd"/>
      <w:r w:rsidRPr="00816D5E">
        <w:rPr>
          <w:rStyle w:val="h-hidden"/>
          <w:b w:val="0"/>
          <w:color w:val="333333"/>
          <w:sz w:val="20"/>
          <w:szCs w:val="20"/>
          <w:bdr w:val="none" w:sz="0" w:space="0" w:color="auto" w:frame="1"/>
        </w:rPr>
        <w:t xml:space="preserve"> до </w:t>
      </w:r>
      <w:proofErr w:type="spellStart"/>
      <w:r w:rsidRPr="00816D5E">
        <w:rPr>
          <w:rStyle w:val="h-hidden"/>
          <w:b w:val="0"/>
          <w:color w:val="333333"/>
          <w:sz w:val="20"/>
          <w:szCs w:val="20"/>
          <w:bdr w:val="none" w:sz="0" w:space="0" w:color="auto" w:frame="1"/>
        </w:rPr>
        <w:t>Ureaplasma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urealyticum</w:t>
      </w:r>
      <w:proofErr w:type="spellEnd"/>
      <w:r w:rsidRPr="00816D5E">
        <w:rPr>
          <w:rStyle w:val="h-hidden"/>
          <w:b w:val="0"/>
          <w:color w:val="333333"/>
          <w:sz w:val="20"/>
          <w:szCs w:val="20"/>
          <w:bdr w:val="none" w:sz="0" w:space="0" w:color="auto" w:frame="1"/>
        </w:rPr>
        <w:t xml:space="preserve">, код ДК 021:2015: 33690000-3 - Лікарські засоби різні; EQUI </w:t>
      </w:r>
      <w:proofErr w:type="spellStart"/>
      <w:r w:rsidRPr="00816D5E">
        <w:rPr>
          <w:rStyle w:val="h-hidden"/>
          <w:b w:val="0"/>
          <w:color w:val="333333"/>
          <w:sz w:val="20"/>
          <w:szCs w:val="20"/>
          <w:bdr w:val="none" w:sz="0" w:space="0" w:color="auto" w:frame="1"/>
        </w:rPr>
        <w:t>Chlаmydia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trachomatis</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IgG</w:t>
      </w:r>
      <w:proofErr w:type="spellEnd"/>
      <w:r w:rsidRPr="00816D5E">
        <w:rPr>
          <w:rStyle w:val="h-hidden"/>
          <w:b w:val="0"/>
          <w:color w:val="333333"/>
          <w:sz w:val="20"/>
          <w:szCs w:val="20"/>
          <w:bdr w:val="none" w:sz="0" w:space="0" w:color="auto" w:frame="1"/>
        </w:rPr>
        <w:t xml:space="preserve"> ІФА-набір для якісного та </w:t>
      </w:r>
      <w:proofErr w:type="spellStart"/>
      <w:r w:rsidRPr="00816D5E">
        <w:rPr>
          <w:rStyle w:val="h-hidden"/>
          <w:b w:val="0"/>
          <w:color w:val="333333"/>
          <w:sz w:val="20"/>
          <w:szCs w:val="20"/>
          <w:bdr w:val="none" w:sz="0" w:space="0" w:color="auto" w:frame="1"/>
        </w:rPr>
        <w:t>напівкількісного</w:t>
      </w:r>
      <w:proofErr w:type="spellEnd"/>
      <w:r w:rsidRPr="00816D5E">
        <w:rPr>
          <w:rStyle w:val="h-hidden"/>
          <w:b w:val="0"/>
          <w:color w:val="333333"/>
          <w:sz w:val="20"/>
          <w:szCs w:val="20"/>
          <w:bdr w:val="none" w:sz="0" w:space="0" w:color="auto" w:frame="1"/>
        </w:rPr>
        <w:t xml:space="preserve"> виявлення антитіл </w:t>
      </w:r>
      <w:proofErr w:type="spellStart"/>
      <w:r w:rsidRPr="00816D5E">
        <w:rPr>
          <w:rStyle w:val="h-hidden"/>
          <w:b w:val="0"/>
          <w:color w:val="333333"/>
          <w:sz w:val="20"/>
          <w:szCs w:val="20"/>
          <w:bdr w:val="none" w:sz="0" w:space="0" w:color="auto" w:frame="1"/>
        </w:rPr>
        <w:t>классу</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IgG</w:t>
      </w:r>
      <w:proofErr w:type="spellEnd"/>
      <w:r w:rsidRPr="00816D5E">
        <w:rPr>
          <w:rStyle w:val="h-hidden"/>
          <w:b w:val="0"/>
          <w:color w:val="333333"/>
          <w:sz w:val="20"/>
          <w:szCs w:val="20"/>
          <w:bdr w:val="none" w:sz="0" w:space="0" w:color="auto" w:frame="1"/>
        </w:rPr>
        <w:t xml:space="preserve"> до </w:t>
      </w:r>
      <w:proofErr w:type="spellStart"/>
      <w:r w:rsidRPr="00816D5E">
        <w:rPr>
          <w:rStyle w:val="h-hidden"/>
          <w:b w:val="0"/>
          <w:color w:val="333333"/>
          <w:sz w:val="20"/>
          <w:szCs w:val="20"/>
          <w:bdr w:val="none" w:sz="0" w:space="0" w:color="auto" w:frame="1"/>
        </w:rPr>
        <w:t>Chlamydia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trachomatis</w:t>
      </w:r>
      <w:proofErr w:type="spellEnd"/>
      <w:r w:rsidRPr="00816D5E">
        <w:rPr>
          <w:rStyle w:val="h-hidden"/>
          <w:b w:val="0"/>
          <w:color w:val="333333"/>
          <w:sz w:val="20"/>
          <w:szCs w:val="20"/>
          <w:bdr w:val="none" w:sz="0" w:space="0" w:color="auto" w:frame="1"/>
        </w:rPr>
        <w:t xml:space="preserve">, код ДК 021:2015: 33690000-3 - Лікарські засоби різні; EQUI </w:t>
      </w:r>
      <w:proofErr w:type="spellStart"/>
      <w:r w:rsidRPr="00816D5E">
        <w:rPr>
          <w:rStyle w:val="h-hidden"/>
          <w:b w:val="0"/>
          <w:color w:val="333333"/>
          <w:sz w:val="20"/>
          <w:szCs w:val="20"/>
          <w:bdr w:val="none" w:sz="0" w:space="0" w:color="auto" w:frame="1"/>
        </w:rPr>
        <w:t>Ureaplasma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urealyticum</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IgA</w:t>
      </w:r>
      <w:proofErr w:type="spellEnd"/>
      <w:r w:rsidRPr="00816D5E">
        <w:rPr>
          <w:rStyle w:val="h-hidden"/>
          <w:b w:val="0"/>
          <w:color w:val="333333"/>
          <w:sz w:val="20"/>
          <w:szCs w:val="20"/>
          <w:bdr w:val="none" w:sz="0" w:space="0" w:color="auto" w:frame="1"/>
        </w:rPr>
        <w:t xml:space="preserve"> ІФА-набір для якісного та </w:t>
      </w:r>
      <w:proofErr w:type="spellStart"/>
      <w:r w:rsidRPr="00816D5E">
        <w:rPr>
          <w:rStyle w:val="h-hidden"/>
          <w:b w:val="0"/>
          <w:color w:val="333333"/>
          <w:sz w:val="20"/>
          <w:szCs w:val="20"/>
          <w:bdr w:val="none" w:sz="0" w:space="0" w:color="auto" w:frame="1"/>
        </w:rPr>
        <w:t>напівкількісного</w:t>
      </w:r>
      <w:proofErr w:type="spellEnd"/>
      <w:r w:rsidRPr="00816D5E">
        <w:rPr>
          <w:rStyle w:val="h-hidden"/>
          <w:b w:val="0"/>
          <w:color w:val="333333"/>
          <w:sz w:val="20"/>
          <w:szCs w:val="20"/>
          <w:bdr w:val="none" w:sz="0" w:space="0" w:color="auto" w:frame="1"/>
        </w:rPr>
        <w:t xml:space="preserve"> виявлення антитіл класу </w:t>
      </w:r>
      <w:proofErr w:type="spellStart"/>
      <w:r w:rsidRPr="00816D5E">
        <w:rPr>
          <w:rStyle w:val="h-hidden"/>
          <w:b w:val="0"/>
          <w:color w:val="333333"/>
          <w:sz w:val="20"/>
          <w:szCs w:val="20"/>
          <w:bdr w:val="none" w:sz="0" w:space="0" w:color="auto" w:frame="1"/>
        </w:rPr>
        <w:t>IgA</w:t>
      </w:r>
      <w:proofErr w:type="spellEnd"/>
      <w:r w:rsidRPr="00816D5E">
        <w:rPr>
          <w:rStyle w:val="h-hidden"/>
          <w:b w:val="0"/>
          <w:color w:val="333333"/>
          <w:sz w:val="20"/>
          <w:szCs w:val="20"/>
          <w:bdr w:val="none" w:sz="0" w:space="0" w:color="auto" w:frame="1"/>
        </w:rPr>
        <w:t xml:space="preserve"> до </w:t>
      </w:r>
      <w:proofErr w:type="spellStart"/>
      <w:r w:rsidRPr="00816D5E">
        <w:rPr>
          <w:rStyle w:val="h-hidden"/>
          <w:b w:val="0"/>
          <w:color w:val="333333"/>
          <w:sz w:val="20"/>
          <w:szCs w:val="20"/>
          <w:bdr w:val="none" w:sz="0" w:space="0" w:color="auto" w:frame="1"/>
        </w:rPr>
        <w:t>Ureaplasma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urealyticum</w:t>
      </w:r>
      <w:proofErr w:type="spellEnd"/>
      <w:r w:rsidRPr="00816D5E">
        <w:rPr>
          <w:rStyle w:val="h-hidden"/>
          <w:b w:val="0"/>
          <w:color w:val="333333"/>
          <w:sz w:val="20"/>
          <w:szCs w:val="20"/>
          <w:bdr w:val="none" w:sz="0" w:space="0" w:color="auto" w:frame="1"/>
        </w:rPr>
        <w:t xml:space="preserve">, код ДК 021:2015: 33690000-3 - Лікарські засоби різні; EQUI </w:t>
      </w:r>
      <w:proofErr w:type="spellStart"/>
      <w:r w:rsidRPr="00816D5E">
        <w:rPr>
          <w:rStyle w:val="h-hidden"/>
          <w:b w:val="0"/>
          <w:color w:val="333333"/>
          <w:sz w:val="20"/>
          <w:szCs w:val="20"/>
          <w:bdr w:val="none" w:sz="0" w:space="0" w:color="auto" w:frame="1"/>
        </w:rPr>
        <w:t>Chlamydia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trachomatis</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IgM</w:t>
      </w:r>
      <w:proofErr w:type="spellEnd"/>
      <w:r w:rsidRPr="00816D5E">
        <w:rPr>
          <w:rStyle w:val="h-hidden"/>
          <w:b w:val="0"/>
          <w:color w:val="333333"/>
          <w:sz w:val="20"/>
          <w:szCs w:val="20"/>
          <w:bdr w:val="none" w:sz="0" w:space="0" w:color="auto" w:frame="1"/>
        </w:rPr>
        <w:t xml:space="preserve"> ІФА-набір для якісного виявлення антитіл класу </w:t>
      </w:r>
      <w:proofErr w:type="spellStart"/>
      <w:r w:rsidRPr="00816D5E">
        <w:rPr>
          <w:rStyle w:val="h-hidden"/>
          <w:b w:val="0"/>
          <w:color w:val="333333"/>
          <w:sz w:val="20"/>
          <w:szCs w:val="20"/>
          <w:bdr w:val="none" w:sz="0" w:space="0" w:color="auto" w:frame="1"/>
        </w:rPr>
        <w:t>IgM</w:t>
      </w:r>
      <w:proofErr w:type="spellEnd"/>
      <w:r w:rsidRPr="00816D5E">
        <w:rPr>
          <w:rStyle w:val="h-hidden"/>
          <w:b w:val="0"/>
          <w:color w:val="333333"/>
          <w:sz w:val="20"/>
          <w:szCs w:val="20"/>
          <w:bdr w:val="none" w:sz="0" w:space="0" w:color="auto" w:frame="1"/>
        </w:rPr>
        <w:t xml:space="preserve"> до </w:t>
      </w:r>
      <w:proofErr w:type="spellStart"/>
      <w:r w:rsidRPr="00816D5E">
        <w:rPr>
          <w:rStyle w:val="h-hidden"/>
          <w:b w:val="0"/>
          <w:color w:val="333333"/>
          <w:sz w:val="20"/>
          <w:szCs w:val="20"/>
          <w:bdr w:val="none" w:sz="0" w:space="0" w:color="auto" w:frame="1"/>
        </w:rPr>
        <w:t>Chlamydia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trachomatis</w:t>
      </w:r>
      <w:proofErr w:type="spellEnd"/>
      <w:r w:rsidRPr="00816D5E">
        <w:rPr>
          <w:rStyle w:val="h-hidden"/>
          <w:b w:val="0"/>
          <w:color w:val="333333"/>
          <w:sz w:val="20"/>
          <w:szCs w:val="20"/>
          <w:bdr w:val="none" w:sz="0" w:space="0" w:color="auto" w:frame="1"/>
        </w:rPr>
        <w:t xml:space="preserve">, код ДК 021:2015: 33690000-3 - Лікарські засоби різні; EQUI </w:t>
      </w:r>
      <w:proofErr w:type="spellStart"/>
      <w:r w:rsidRPr="00816D5E">
        <w:rPr>
          <w:rStyle w:val="h-hidden"/>
          <w:b w:val="0"/>
          <w:color w:val="333333"/>
          <w:sz w:val="20"/>
          <w:szCs w:val="20"/>
          <w:bdr w:val="none" w:sz="0" w:space="0" w:color="auto" w:frame="1"/>
        </w:rPr>
        <w:t>Mycoplasma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hominis</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IgG</w:t>
      </w:r>
      <w:proofErr w:type="spellEnd"/>
      <w:r w:rsidRPr="00816D5E">
        <w:rPr>
          <w:rStyle w:val="h-hidden"/>
          <w:b w:val="0"/>
          <w:color w:val="333333"/>
          <w:sz w:val="20"/>
          <w:szCs w:val="20"/>
          <w:bdr w:val="none" w:sz="0" w:space="0" w:color="auto" w:frame="1"/>
        </w:rPr>
        <w:t xml:space="preserve">, ІФА-набір для якісного та </w:t>
      </w:r>
      <w:proofErr w:type="spellStart"/>
      <w:r w:rsidRPr="00816D5E">
        <w:rPr>
          <w:rStyle w:val="h-hidden"/>
          <w:b w:val="0"/>
          <w:color w:val="333333"/>
          <w:sz w:val="20"/>
          <w:szCs w:val="20"/>
          <w:bdr w:val="none" w:sz="0" w:space="0" w:color="auto" w:frame="1"/>
        </w:rPr>
        <w:t>напівкількісного</w:t>
      </w:r>
      <w:proofErr w:type="spellEnd"/>
      <w:r w:rsidRPr="00816D5E">
        <w:rPr>
          <w:rStyle w:val="h-hidden"/>
          <w:b w:val="0"/>
          <w:color w:val="333333"/>
          <w:sz w:val="20"/>
          <w:szCs w:val="20"/>
          <w:bdr w:val="none" w:sz="0" w:space="0" w:color="auto" w:frame="1"/>
        </w:rPr>
        <w:t xml:space="preserve"> виявлення антитіл класу </w:t>
      </w:r>
      <w:proofErr w:type="spellStart"/>
      <w:r w:rsidRPr="00816D5E">
        <w:rPr>
          <w:rStyle w:val="h-hidden"/>
          <w:b w:val="0"/>
          <w:color w:val="333333"/>
          <w:sz w:val="20"/>
          <w:szCs w:val="20"/>
          <w:bdr w:val="none" w:sz="0" w:space="0" w:color="auto" w:frame="1"/>
        </w:rPr>
        <w:t>IgG</w:t>
      </w:r>
      <w:proofErr w:type="spellEnd"/>
      <w:r w:rsidRPr="00816D5E">
        <w:rPr>
          <w:rStyle w:val="h-hidden"/>
          <w:b w:val="0"/>
          <w:color w:val="333333"/>
          <w:sz w:val="20"/>
          <w:szCs w:val="20"/>
          <w:bdr w:val="none" w:sz="0" w:space="0" w:color="auto" w:frame="1"/>
        </w:rPr>
        <w:t xml:space="preserve"> до </w:t>
      </w:r>
      <w:proofErr w:type="spellStart"/>
      <w:r w:rsidRPr="00816D5E">
        <w:rPr>
          <w:rStyle w:val="h-hidden"/>
          <w:b w:val="0"/>
          <w:color w:val="333333"/>
          <w:sz w:val="20"/>
          <w:szCs w:val="20"/>
          <w:bdr w:val="none" w:sz="0" w:space="0" w:color="auto" w:frame="1"/>
        </w:rPr>
        <w:t>Mycoplasma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hominis</w:t>
      </w:r>
      <w:proofErr w:type="spellEnd"/>
      <w:r w:rsidRPr="00816D5E">
        <w:rPr>
          <w:rStyle w:val="h-hidden"/>
          <w:b w:val="0"/>
          <w:color w:val="333333"/>
          <w:sz w:val="20"/>
          <w:szCs w:val="20"/>
          <w:bdr w:val="none" w:sz="0" w:space="0" w:color="auto" w:frame="1"/>
        </w:rPr>
        <w:t xml:space="preserve">, код ДК 021:2015: 33690000-3 - Лікарські засоби різні; EQUI </w:t>
      </w:r>
      <w:proofErr w:type="spellStart"/>
      <w:r w:rsidRPr="00816D5E">
        <w:rPr>
          <w:rStyle w:val="h-hidden"/>
          <w:b w:val="0"/>
          <w:color w:val="333333"/>
          <w:sz w:val="20"/>
          <w:szCs w:val="20"/>
          <w:bdr w:val="none" w:sz="0" w:space="0" w:color="auto" w:frame="1"/>
        </w:rPr>
        <w:t>Mycoplasma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hominis</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IgA</w:t>
      </w:r>
      <w:proofErr w:type="spellEnd"/>
      <w:r w:rsidRPr="00816D5E">
        <w:rPr>
          <w:rStyle w:val="h-hidden"/>
          <w:b w:val="0"/>
          <w:color w:val="333333"/>
          <w:sz w:val="20"/>
          <w:szCs w:val="20"/>
          <w:bdr w:val="none" w:sz="0" w:space="0" w:color="auto" w:frame="1"/>
        </w:rPr>
        <w:t xml:space="preserve"> ІФА-набір для якісного та </w:t>
      </w:r>
      <w:proofErr w:type="spellStart"/>
      <w:r w:rsidRPr="00816D5E">
        <w:rPr>
          <w:rStyle w:val="h-hidden"/>
          <w:b w:val="0"/>
          <w:color w:val="333333"/>
          <w:sz w:val="20"/>
          <w:szCs w:val="20"/>
          <w:bdr w:val="none" w:sz="0" w:space="0" w:color="auto" w:frame="1"/>
        </w:rPr>
        <w:t>напівкількісного</w:t>
      </w:r>
      <w:proofErr w:type="spellEnd"/>
      <w:r w:rsidRPr="00816D5E">
        <w:rPr>
          <w:rStyle w:val="h-hidden"/>
          <w:b w:val="0"/>
          <w:color w:val="333333"/>
          <w:sz w:val="20"/>
          <w:szCs w:val="20"/>
          <w:bdr w:val="none" w:sz="0" w:space="0" w:color="auto" w:frame="1"/>
        </w:rPr>
        <w:t xml:space="preserve"> виявлення антитіл класу </w:t>
      </w:r>
      <w:proofErr w:type="spellStart"/>
      <w:r w:rsidRPr="00816D5E">
        <w:rPr>
          <w:rStyle w:val="h-hidden"/>
          <w:b w:val="0"/>
          <w:color w:val="333333"/>
          <w:sz w:val="20"/>
          <w:szCs w:val="20"/>
          <w:bdr w:val="none" w:sz="0" w:space="0" w:color="auto" w:frame="1"/>
        </w:rPr>
        <w:t>IgA</w:t>
      </w:r>
      <w:proofErr w:type="spellEnd"/>
      <w:r w:rsidRPr="00816D5E">
        <w:rPr>
          <w:rStyle w:val="h-hidden"/>
          <w:b w:val="0"/>
          <w:color w:val="333333"/>
          <w:sz w:val="20"/>
          <w:szCs w:val="20"/>
          <w:bdr w:val="none" w:sz="0" w:space="0" w:color="auto" w:frame="1"/>
        </w:rPr>
        <w:t xml:space="preserve"> до </w:t>
      </w:r>
      <w:proofErr w:type="spellStart"/>
      <w:r w:rsidRPr="00816D5E">
        <w:rPr>
          <w:rStyle w:val="h-hidden"/>
          <w:b w:val="0"/>
          <w:color w:val="333333"/>
          <w:sz w:val="20"/>
          <w:szCs w:val="20"/>
          <w:bdr w:val="none" w:sz="0" w:space="0" w:color="auto" w:frame="1"/>
        </w:rPr>
        <w:t>Mycoplasma</w:t>
      </w:r>
      <w:proofErr w:type="spellEnd"/>
      <w:r w:rsidRPr="00816D5E">
        <w:rPr>
          <w:rStyle w:val="h-hidden"/>
          <w:b w:val="0"/>
          <w:color w:val="333333"/>
          <w:sz w:val="20"/>
          <w:szCs w:val="20"/>
          <w:bdr w:val="none" w:sz="0" w:space="0" w:color="auto" w:frame="1"/>
        </w:rPr>
        <w:t xml:space="preserve"> </w:t>
      </w:r>
      <w:proofErr w:type="spellStart"/>
      <w:r w:rsidRPr="00816D5E">
        <w:rPr>
          <w:rStyle w:val="h-hidden"/>
          <w:b w:val="0"/>
          <w:color w:val="333333"/>
          <w:sz w:val="20"/>
          <w:szCs w:val="20"/>
          <w:bdr w:val="none" w:sz="0" w:space="0" w:color="auto" w:frame="1"/>
        </w:rPr>
        <w:t>hominis</w:t>
      </w:r>
      <w:proofErr w:type="spellEnd"/>
      <w:r w:rsidRPr="00816D5E">
        <w:rPr>
          <w:rStyle w:val="h-hidden"/>
          <w:b w:val="0"/>
          <w:color w:val="333333"/>
          <w:sz w:val="20"/>
          <w:szCs w:val="20"/>
          <w:bdr w:val="none" w:sz="0" w:space="0" w:color="auto" w:frame="1"/>
        </w:rPr>
        <w:t xml:space="preserve">, код ДК 021:2015: 33690000-3 - Лікарські засоби різні; Тест-смужки </w:t>
      </w:r>
      <w:proofErr w:type="spellStart"/>
      <w:r w:rsidRPr="00816D5E">
        <w:rPr>
          <w:rStyle w:val="h-hidden"/>
          <w:b w:val="0"/>
          <w:color w:val="333333"/>
          <w:sz w:val="20"/>
          <w:szCs w:val="20"/>
          <w:bdr w:val="none" w:sz="0" w:space="0" w:color="auto" w:frame="1"/>
        </w:rPr>
        <w:t>Акку</w:t>
      </w:r>
      <w:proofErr w:type="spellEnd"/>
      <w:r w:rsidRPr="00816D5E">
        <w:rPr>
          <w:rStyle w:val="h-hidden"/>
          <w:b w:val="0"/>
          <w:color w:val="333333"/>
          <w:sz w:val="20"/>
          <w:szCs w:val="20"/>
          <w:bdr w:val="none" w:sz="0" w:space="0" w:color="auto" w:frame="1"/>
        </w:rPr>
        <w:t xml:space="preserve">-Чек </w:t>
      </w:r>
      <w:proofErr w:type="spellStart"/>
      <w:r w:rsidRPr="00816D5E">
        <w:rPr>
          <w:rStyle w:val="h-hidden"/>
          <w:b w:val="0"/>
          <w:color w:val="333333"/>
          <w:sz w:val="20"/>
          <w:szCs w:val="20"/>
          <w:bdr w:val="none" w:sz="0" w:space="0" w:color="auto" w:frame="1"/>
        </w:rPr>
        <w:t>Перформа</w:t>
      </w:r>
      <w:proofErr w:type="spellEnd"/>
      <w:r w:rsidRPr="00816D5E">
        <w:rPr>
          <w:rStyle w:val="h-hidden"/>
          <w:b w:val="0"/>
          <w:color w:val="333333"/>
          <w:sz w:val="20"/>
          <w:szCs w:val="20"/>
          <w:bdr w:val="none" w:sz="0" w:space="0" w:color="auto" w:frame="1"/>
        </w:rPr>
        <w:t xml:space="preserve"> 50 </w:t>
      </w:r>
      <w:proofErr w:type="spellStart"/>
      <w:r w:rsidRPr="00816D5E">
        <w:rPr>
          <w:rStyle w:val="h-hidden"/>
          <w:b w:val="0"/>
          <w:color w:val="333333"/>
          <w:sz w:val="20"/>
          <w:szCs w:val="20"/>
          <w:bdr w:val="none" w:sz="0" w:space="0" w:color="auto" w:frame="1"/>
        </w:rPr>
        <w:t>шт</w:t>
      </w:r>
      <w:proofErr w:type="spellEnd"/>
      <w:r w:rsidRPr="00816D5E">
        <w:rPr>
          <w:rStyle w:val="h-hidden"/>
          <w:b w:val="0"/>
          <w:color w:val="333333"/>
          <w:sz w:val="20"/>
          <w:szCs w:val="20"/>
          <w:bdr w:val="none" w:sz="0" w:space="0" w:color="auto" w:frame="1"/>
        </w:rPr>
        <w:t>, код ДК 021:2015: 33690000-3 - Лікарські засоби різні; Тест для виявлення антитіл до ВІЛ 1/2 (HIV 1/2), HIV-W23, код ДК 021:2015: 33690000-3 - Лікарські засоби різні; Тест для визначення поверхневого антигену гепатиту В (</w:t>
      </w:r>
      <w:proofErr w:type="spellStart"/>
      <w:r w:rsidRPr="00816D5E">
        <w:rPr>
          <w:rStyle w:val="h-hidden"/>
          <w:b w:val="0"/>
          <w:color w:val="333333"/>
          <w:sz w:val="20"/>
          <w:szCs w:val="20"/>
          <w:bdr w:val="none" w:sz="0" w:space="0" w:color="auto" w:frame="1"/>
        </w:rPr>
        <w:t>HBsAg</w:t>
      </w:r>
      <w:proofErr w:type="spellEnd"/>
      <w:r w:rsidRPr="00816D5E">
        <w:rPr>
          <w:rStyle w:val="h-hidden"/>
          <w:b w:val="0"/>
          <w:color w:val="333333"/>
          <w:sz w:val="20"/>
          <w:szCs w:val="20"/>
          <w:bdr w:val="none" w:sz="0" w:space="0" w:color="auto" w:frame="1"/>
        </w:rPr>
        <w:t xml:space="preserve">), HBsAg-W23, код ДК 021:2015: 33690000-3 - Лікарські засоби різні; Тест для виявлення гепатиту С (HCV), HCV-W23, №1, код ДК 021:2015: 33690000-3 - Лікарські засоби різні; Тест для визначення </w:t>
      </w:r>
      <w:proofErr w:type="spellStart"/>
      <w:r w:rsidRPr="00816D5E">
        <w:rPr>
          <w:rStyle w:val="h-hidden"/>
          <w:b w:val="0"/>
          <w:color w:val="333333"/>
          <w:sz w:val="20"/>
          <w:szCs w:val="20"/>
          <w:bdr w:val="none" w:sz="0" w:space="0" w:color="auto" w:frame="1"/>
        </w:rPr>
        <w:t>Тропоніну</w:t>
      </w:r>
      <w:proofErr w:type="spellEnd"/>
      <w:r w:rsidRPr="00816D5E">
        <w:rPr>
          <w:rStyle w:val="h-hidden"/>
          <w:b w:val="0"/>
          <w:color w:val="333333"/>
          <w:sz w:val="20"/>
          <w:szCs w:val="20"/>
          <w:bdr w:val="none" w:sz="0" w:space="0" w:color="auto" w:frame="1"/>
        </w:rPr>
        <w:t xml:space="preserve"> І, TRO-W23, код ДК 021:2015: 33690000-3 - Лікарські засоби різні; Тест для виявлення вагітності, W1-S, код ДК 021:2015: 33690000-3 - Лікарські засоби різні;)</w:t>
      </w:r>
    </w:p>
    <w:p w:rsidR="00EC0B38" w:rsidRPr="00816D5E" w:rsidRDefault="00EC0B38">
      <w:pPr>
        <w:pBdr>
          <w:top w:val="nil"/>
          <w:left w:val="nil"/>
          <w:bottom w:val="nil"/>
          <w:right w:val="nil"/>
          <w:between w:val="nil"/>
        </w:pBdr>
        <w:ind w:left="256"/>
        <w:jc w:val="both"/>
        <w:rPr>
          <w:sz w:val="20"/>
          <w:szCs w:val="20"/>
        </w:rPr>
      </w:pPr>
    </w:p>
    <w:p w:rsidR="00EC0B38" w:rsidRPr="00816D5E" w:rsidRDefault="00EC0B38">
      <w:pPr>
        <w:pBdr>
          <w:top w:val="nil"/>
          <w:left w:val="nil"/>
          <w:bottom w:val="nil"/>
          <w:right w:val="nil"/>
          <w:between w:val="nil"/>
        </w:pBdr>
        <w:ind w:left="1080"/>
        <w:jc w:val="both"/>
        <w:rPr>
          <w:b/>
          <w:sz w:val="20"/>
          <w:szCs w:val="20"/>
        </w:rPr>
      </w:pPr>
    </w:p>
    <w:p w:rsidR="00EC0B38" w:rsidRPr="00816D5E" w:rsidRDefault="0009361A" w:rsidP="00032325">
      <w:pPr>
        <w:numPr>
          <w:ilvl w:val="0"/>
          <w:numId w:val="1"/>
        </w:numPr>
        <w:pBdr>
          <w:top w:val="nil"/>
          <w:left w:val="nil"/>
          <w:bottom w:val="nil"/>
          <w:right w:val="nil"/>
          <w:between w:val="nil"/>
        </w:pBdr>
        <w:shd w:val="clear" w:color="auto" w:fill="FFFFFF"/>
        <w:spacing w:after="150"/>
        <w:jc w:val="both"/>
        <w:rPr>
          <w:sz w:val="20"/>
          <w:szCs w:val="20"/>
        </w:rPr>
      </w:pPr>
      <w:r w:rsidRPr="00816D5E">
        <w:rPr>
          <w:b/>
          <w:sz w:val="20"/>
          <w:szCs w:val="20"/>
        </w:rPr>
        <w:t>Очікувана вартість предмета закупівлі:</w:t>
      </w:r>
      <w:r w:rsidRPr="00816D5E">
        <w:rPr>
          <w:sz w:val="20"/>
          <w:szCs w:val="20"/>
        </w:rPr>
        <w:t xml:space="preserve"> </w:t>
      </w:r>
      <w:r w:rsidR="00604D69" w:rsidRPr="00816D5E">
        <w:rPr>
          <w:sz w:val="20"/>
          <w:szCs w:val="20"/>
        </w:rPr>
        <w:t>1 070</w:t>
      </w:r>
      <w:r w:rsidRPr="00816D5E">
        <w:rPr>
          <w:sz w:val="20"/>
          <w:szCs w:val="20"/>
        </w:rPr>
        <w:t xml:space="preserve"> 000,00 грн </w:t>
      </w:r>
    </w:p>
    <w:p w:rsidR="00EC0B38" w:rsidRPr="00816D5E" w:rsidRDefault="0009361A">
      <w:pPr>
        <w:numPr>
          <w:ilvl w:val="0"/>
          <w:numId w:val="1"/>
        </w:numPr>
        <w:pBdr>
          <w:top w:val="nil"/>
          <w:left w:val="nil"/>
          <w:bottom w:val="nil"/>
          <w:right w:val="nil"/>
          <w:between w:val="nil"/>
        </w:pBdr>
        <w:jc w:val="both"/>
        <w:rPr>
          <w:b/>
          <w:sz w:val="20"/>
          <w:szCs w:val="20"/>
        </w:rPr>
      </w:pPr>
      <w:r w:rsidRPr="00816D5E">
        <w:rPr>
          <w:b/>
          <w:sz w:val="20"/>
          <w:szCs w:val="20"/>
        </w:rPr>
        <w:t>Обґрунтування розміру бюджетного призначення:</w:t>
      </w:r>
      <w:r w:rsidRPr="00816D5E">
        <w:rPr>
          <w:sz w:val="20"/>
          <w:szCs w:val="20"/>
        </w:rPr>
        <w:t xml:space="preserve"> </w:t>
      </w:r>
    </w:p>
    <w:p w:rsidR="00EC0B38" w:rsidRPr="00816D5E" w:rsidRDefault="0009361A" w:rsidP="00816D5E">
      <w:pPr>
        <w:pBdr>
          <w:top w:val="nil"/>
          <w:left w:val="nil"/>
          <w:bottom w:val="nil"/>
          <w:right w:val="nil"/>
          <w:between w:val="nil"/>
        </w:pBdr>
        <w:ind w:left="1080"/>
        <w:jc w:val="both"/>
        <w:rPr>
          <w:sz w:val="20"/>
          <w:szCs w:val="20"/>
        </w:rPr>
      </w:pPr>
      <w:r w:rsidRPr="00816D5E">
        <w:rPr>
          <w:sz w:val="20"/>
          <w:szCs w:val="20"/>
        </w:rPr>
        <w:t>Таблиця 2. Коди ДК 021:2015, КЕКВ, розмір бюджетного асигнування/орієнтовна вартість закупівлі</w:t>
      </w:r>
    </w:p>
    <w:tbl>
      <w:tblPr>
        <w:tblStyle w:val="a9"/>
        <w:tblW w:w="980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67"/>
        <w:gridCol w:w="2183"/>
        <w:gridCol w:w="3590"/>
        <w:gridCol w:w="1412"/>
      </w:tblGrid>
      <w:tr w:rsidR="00EC0B38" w:rsidRPr="00816D5E">
        <w:trPr>
          <w:cantSplit/>
          <w:trHeight w:val="650"/>
          <w:tblHeader/>
          <w:jc w:val="center"/>
        </w:trPr>
        <w:tc>
          <w:tcPr>
            <w:tcW w:w="851" w:type="dxa"/>
            <w:shd w:val="clear" w:color="auto" w:fill="auto"/>
            <w:vAlign w:val="center"/>
          </w:tcPr>
          <w:p w:rsidR="00EC0B38" w:rsidRPr="00816D5E" w:rsidRDefault="000936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816D5E">
              <w:rPr>
                <w:b/>
                <w:i/>
                <w:sz w:val="20"/>
                <w:szCs w:val="20"/>
              </w:rPr>
              <w:t>№ з/п</w:t>
            </w:r>
          </w:p>
          <w:p w:rsidR="00EC0B38" w:rsidRPr="00816D5E" w:rsidRDefault="00EC0B38">
            <w:pPr>
              <w:rPr>
                <w:b/>
                <w:i/>
                <w:sz w:val="20"/>
                <w:szCs w:val="20"/>
              </w:rPr>
            </w:pPr>
          </w:p>
        </w:tc>
        <w:tc>
          <w:tcPr>
            <w:tcW w:w="1767" w:type="dxa"/>
            <w:shd w:val="clear" w:color="auto" w:fill="auto"/>
            <w:vAlign w:val="center"/>
          </w:tcPr>
          <w:p w:rsidR="00EC0B38" w:rsidRPr="00816D5E" w:rsidRDefault="0009361A">
            <w:pPr>
              <w:rPr>
                <w:b/>
                <w:i/>
                <w:sz w:val="20"/>
                <w:szCs w:val="20"/>
              </w:rPr>
            </w:pPr>
            <w:r w:rsidRPr="00816D5E">
              <w:rPr>
                <w:b/>
                <w:i/>
                <w:sz w:val="20"/>
                <w:szCs w:val="20"/>
              </w:rPr>
              <w:t>Код ДК 021:2015</w:t>
            </w:r>
          </w:p>
        </w:tc>
        <w:tc>
          <w:tcPr>
            <w:tcW w:w="2183" w:type="dxa"/>
            <w:shd w:val="clear" w:color="auto" w:fill="auto"/>
            <w:vAlign w:val="center"/>
          </w:tcPr>
          <w:p w:rsidR="00EC0B38" w:rsidRPr="00816D5E" w:rsidRDefault="0009361A">
            <w:pPr>
              <w:rPr>
                <w:b/>
                <w:i/>
                <w:sz w:val="20"/>
                <w:szCs w:val="20"/>
              </w:rPr>
            </w:pPr>
            <w:r w:rsidRPr="00816D5E">
              <w:rPr>
                <w:b/>
                <w:i/>
                <w:sz w:val="20"/>
                <w:szCs w:val="20"/>
              </w:rPr>
              <w:t>КЕКВ</w:t>
            </w:r>
          </w:p>
        </w:tc>
        <w:tc>
          <w:tcPr>
            <w:tcW w:w="3590" w:type="dxa"/>
            <w:shd w:val="clear" w:color="auto" w:fill="auto"/>
            <w:vAlign w:val="center"/>
          </w:tcPr>
          <w:p w:rsidR="00EC0B38" w:rsidRPr="00816D5E" w:rsidRDefault="0009361A">
            <w:pPr>
              <w:rPr>
                <w:b/>
                <w:i/>
                <w:sz w:val="20"/>
                <w:szCs w:val="20"/>
              </w:rPr>
            </w:pPr>
            <w:r w:rsidRPr="00816D5E">
              <w:rPr>
                <w:b/>
                <w:i/>
                <w:sz w:val="20"/>
                <w:szCs w:val="20"/>
              </w:rPr>
              <w:t>Розмір бюджетного асигнування за кошторисом або очікувана вартість предмета закупівлі</w:t>
            </w:r>
          </w:p>
        </w:tc>
        <w:tc>
          <w:tcPr>
            <w:tcW w:w="1412" w:type="dxa"/>
            <w:vAlign w:val="center"/>
          </w:tcPr>
          <w:p w:rsidR="00EC0B38" w:rsidRPr="00816D5E" w:rsidRDefault="0009361A">
            <w:pPr>
              <w:rPr>
                <w:b/>
                <w:i/>
                <w:sz w:val="20"/>
                <w:szCs w:val="20"/>
              </w:rPr>
            </w:pPr>
            <w:r w:rsidRPr="00816D5E">
              <w:rPr>
                <w:b/>
                <w:i/>
                <w:sz w:val="20"/>
                <w:szCs w:val="20"/>
              </w:rPr>
              <w:t>Примітки</w:t>
            </w:r>
          </w:p>
        </w:tc>
      </w:tr>
      <w:tr w:rsidR="00EC0B38" w:rsidRPr="00816D5E">
        <w:trPr>
          <w:cantSplit/>
          <w:trHeight w:val="280"/>
          <w:tblHeader/>
          <w:jc w:val="center"/>
        </w:trPr>
        <w:tc>
          <w:tcPr>
            <w:tcW w:w="851" w:type="dxa"/>
            <w:shd w:val="clear" w:color="auto" w:fill="auto"/>
            <w:vAlign w:val="center"/>
          </w:tcPr>
          <w:p w:rsidR="00EC0B38" w:rsidRPr="00816D5E" w:rsidRDefault="0009361A">
            <w:pPr>
              <w:rPr>
                <w:sz w:val="20"/>
                <w:szCs w:val="20"/>
              </w:rPr>
            </w:pPr>
            <w:r w:rsidRPr="00816D5E">
              <w:rPr>
                <w:sz w:val="20"/>
                <w:szCs w:val="20"/>
              </w:rPr>
              <w:t>1.</w:t>
            </w:r>
          </w:p>
        </w:tc>
        <w:tc>
          <w:tcPr>
            <w:tcW w:w="1767" w:type="dxa"/>
            <w:shd w:val="clear" w:color="auto" w:fill="auto"/>
            <w:vAlign w:val="center"/>
          </w:tcPr>
          <w:p w:rsidR="00EC0B38" w:rsidRPr="00816D5E" w:rsidRDefault="00604D69">
            <w:pPr>
              <w:rPr>
                <w:sz w:val="20"/>
                <w:szCs w:val="20"/>
              </w:rPr>
            </w:pPr>
            <w:r w:rsidRPr="00816D5E">
              <w:rPr>
                <w:rStyle w:val="h-hidden"/>
                <w:b/>
                <w:color w:val="333333"/>
                <w:sz w:val="20"/>
                <w:szCs w:val="20"/>
                <w:bdr w:val="none" w:sz="0" w:space="0" w:color="auto" w:frame="1"/>
              </w:rPr>
              <w:t>33690000-3 - Лікарські засоби різні</w:t>
            </w:r>
          </w:p>
        </w:tc>
        <w:tc>
          <w:tcPr>
            <w:tcW w:w="2183" w:type="dxa"/>
            <w:shd w:val="clear" w:color="auto" w:fill="auto"/>
            <w:vAlign w:val="center"/>
          </w:tcPr>
          <w:p w:rsidR="00EC0B38" w:rsidRPr="00816D5E" w:rsidRDefault="00816D5E" w:rsidP="00604D69">
            <w:pPr>
              <w:shd w:val="clear" w:color="auto" w:fill="FFFFFF"/>
              <w:spacing w:before="240" w:after="240"/>
              <w:rPr>
                <w:sz w:val="20"/>
                <w:szCs w:val="20"/>
              </w:rPr>
            </w:pPr>
            <w:r>
              <w:rPr>
                <w:sz w:val="20"/>
                <w:szCs w:val="20"/>
              </w:rPr>
              <w:t xml:space="preserve">відсутній </w:t>
            </w:r>
          </w:p>
        </w:tc>
        <w:tc>
          <w:tcPr>
            <w:tcW w:w="3590" w:type="dxa"/>
            <w:shd w:val="clear" w:color="auto" w:fill="auto"/>
            <w:vAlign w:val="center"/>
          </w:tcPr>
          <w:p w:rsidR="00EC0B38" w:rsidRPr="00816D5E" w:rsidRDefault="00604D69">
            <w:pPr>
              <w:rPr>
                <w:sz w:val="20"/>
                <w:szCs w:val="20"/>
              </w:rPr>
            </w:pPr>
            <w:bookmarkStart w:id="1" w:name="_heading=h.30j0zll" w:colFirst="0" w:colLast="0"/>
            <w:bookmarkEnd w:id="1"/>
            <w:r w:rsidRPr="00816D5E">
              <w:rPr>
                <w:sz w:val="20"/>
                <w:szCs w:val="20"/>
              </w:rPr>
              <w:t>1 070</w:t>
            </w:r>
            <w:r w:rsidR="0009361A" w:rsidRPr="00816D5E">
              <w:rPr>
                <w:sz w:val="20"/>
                <w:szCs w:val="20"/>
              </w:rPr>
              <w:t xml:space="preserve"> 000,0 </w:t>
            </w:r>
            <w:r w:rsidRPr="00816D5E">
              <w:rPr>
                <w:sz w:val="20"/>
                <w:szCs w:val="20"/>
              </w:rPr>
              <w:t xml:space="preserve">грн (один мільйон </w:t>
            </w:r>
            <w:proofErr w:type="spellStart"/>
            <w:r w:rsidRPr="00816D5E">
              <w:rPr>
                <w:sz w:val="20"/>
                <w:szCs w:val="20"/>
              </w:rPr>
              <w:t>сімдеят</w:t>
            </w:r>
            <w:proofErr w:type="spellEnd"/>
            <w:r w:rsidR="0009361A" w:rsidRPr="00816D5E">
              <w:rPr>
                <w:sz w:val="20"/>
                <w:szCs w:val="20"/>
              </w:rPr>
              <w:t xml:space="preserve"> тисяч  гривень, </w:t>
            </w:r>
            <w:r w:rsidR="0009361A" w:rsidRPr="00816D5E">
              <w:rPr>
                <w:sz w:val="20"/>
                <w:szCs w:val="20"/>
              </w:rPr>
              <w:br/>
              <w:t xml:space="preserve">00 </w:t>
            </w:r>
            <w:proofErr w:type="spellStart"/>
            <w:r w:rsidR="0009361A" w:rsidRPr="00816D5E">
              <w:rPr>
                <w:sz w:val="20"/>
                <w:szCs w:val="20"/>
              </w:rPr>
              <w:t>коп</w:t>
            </w:r>
            <w:proofErr w:type="spellEnd"/>
            <w:r w:rsidR="0009361A" w:rsidRPr="00816D5E">
              <w:rPr>
                <w:sz w:val="20"/>
                <w:szCs w:val="20"/>
              </w:rPr>
              <w:t>)</w:t>
            </w:r>
          </w:p>
        </w:tc>
        <w:tc>
          <w:tcPr>
            <w:tcW w:w="1412" w:type="dxa"/>
            <w:vAlign w:val="center"/>
          </w:tcPr>
          <w:p w:rsidR="00EC0B38" w:rsidRPr="00816D5E" w:rsidRDefault="00816D5E">
            <w:pPr>
              <w:rPr>
                <w:sz w:val="20"/>
                <w:szCs w:val="20"/>
              </w:rPr>
            </w:pPr>
            <w:r>
              <w:rPr>
                <w:sz w:val="20"/>
                <w:szCs w:val="20"/>
              </w:rPr>
              <w:t>Кошти НСЗУ</w:t>
            </w:r>
          </w:p>
        </w:tc>
      </w:tr>
    </w:tbl>
    <w:p w:rsidR="00EC0B38" w:rsidRPr="00816D5E" w:rsidRDefault="00EC0B38">
      <w:pPr>
        <w:pBdr>
          <w:top w:val="nil"/>
          <w:left w:val="nil"/>
          <w:bottom w:val="nil"/>
          <w:right w:val="nil"/>
          <w:between w:val="nil"/>
        </w:pBdr>
        <w:ind w:left="256"/>
        <w:jc w:val="both"/>
        <w:rPr>
          <w:b/>
          <w:sz w:val="20"/>
          <w:szCs w:val="20"/>
        </w:rPr>
      </w:pPr>
    </w:p>
    <w:p w:rsidR="00EC0B38" w:rsidRPr="00816D5E" w:rsidRDefault="00EC0B38">
      <w:pPr>
        <w:rPr>
          <w:sz w:val="20"/>
          <w:szCs w:val="20"/>
        </w:rPr>
      </w:pPr>
    </w:p>
    <w:p w:rsidR="00EC0B38" w:rsidRPr="00816D5E" w:rsidRDefault="0009361A">
      <w:pPr>
        <w:numPr>
          <w:ilvl w:val="0"/>
          <w:numId w:val="2"/>
        </w:numPr>
        <w:pBdr>
          <w:top w:val="nil"/>
          <w:left w:val="nil"/>
          <w:bottom w:val="nil"/>
          <w:right w:val="nil"/>
          <w:between w:val="nil"/>
        </w:pBdr>
        <w:jc w:val="both"/>
        <w:rPr>
          <w:b/>
          <w:sz w:val="20"/>
          <w:szCs w:val="20"/>
        </w:rPr>
      </w:pPr>
      <w:r w:rsidRPr="00816D5E">
        <w:rPr>
          <w:b/>
          <w:sz w:val="20"/>
          <w:szCs w:val="20"/>
        </w:rPr>
        <w:t xml:space="preserve">Обґрунтування очікуваної вартості предмета закупівлі: </w:t>
      </w:r>
    </w:p>
    <w:p w:rsidR="00EC0B38" w:rsidRPr="00816D5E" w:rsidRDefault="00EC0B38">
      <w:pPr>
        <w:ind w:left="720"/>
        <w:rPr>
          <w:sz w:val="20"/>
          <w:szCs w:val="20"/>
        </w:rPr>
      </w:pPr>
    </w:p>
    <w:p w:rsidR="00EC0B38" w:rsidRPr="00816D5E" w:rsidRDefault="0009361A">
      <w:pPr>
        <w:pBdr>
          <w:top w:val="nil"/>
          <w:left w:val="nil"/>
          <w:bottom w:val="nil"/>
          <w:right w:val="nil"/>
          <w:between w:val="nil"/>
        </w:pBdr>
        <w:ind w:left="1080"/>
        <w:jc w:val="both"/>
        <w:rPr>
          <w:sz w:val="20"/>
          <w:szCs w:val="20"/>
        </w:rPr>
      </w:pPr>
      <w:r w:rsidRPr="00816D5E">
        <w:rPr>
          <w:sz w:val="20"/>
          <w:szCs w:val="20"/>
        </w:rPr>
        <w:t>Таблиця 1. Коди ДК 021:2015, надані комерційні пропозиції (додаються), медико-технічні вимоги до предмету закупівлі</w:t>
      </w:r>
    </w:p>
    <w:p w:rsidR="00EC0B38" w:rsidRPr="00816D5E" w:rsidRDefault="00EC0B38">
      <w:pPr>
        <w:pBdr>
          <w:top w:val="nil"/>
          <w:left w:val="nil"/>
          <w:bottom w:val="nil"/>
          <w:right w:val="nil"/>
          <w:between w:val="nil"/>
        </w:pBdr>
        <w:ind w:left="1080"/>
        <w:jc w:val="both"/>
        <w:rPr>
          <w:sz w:val="20"/>
          <w:szCs w:val="20"/>
        </w:rPr>
      </w:pPr>
    </w:p>
    <w:tbl>
      <w:tblPr>
        <w:tblStyle w:val="aa"/>
        <w:tblW w:w="94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2088"/>
        <w:gridCol w:w="3390"/>
        <w:gridCol w:w="3135"/>
      </w:tblGrid>
      <w:tr w:rsidR="00EC0B38" w:rsidRPr="00816D5E">
        <w:trPr>
          <w:cantSplit/>
          <w:trHeight w:val="650"/>
          <w:tblHeader/>
          <w:jc w:val="center"/>
        </w:trPr>
        <w:tc>
          <w:tcPr>
            <w:tcW w:w="851" w:type="dxa"/>
            <w:tcBorders>
              <w:bottom w:val="single" w:sz="4" w:space="0" w:color="000000"/>
            </w:tcBorders>
            <w:shd w:val="clear" w:color="auto" w:fill="auto"/>
            <w:vAlign w:val="center"/>
          </w:tcPr>
          <w:p w:rsidR="00EC0B38" w:rsidRPr="00816D5E" w:rsidRDefault="000936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816D5E">
              <w:rPr>
                <w:b/>
                <w:i/>
                <w:sz w:val="20"/>
                <w:szCs w:val="20"/>
              </w:rPr>
              <w:t>№ з/п рапорту</w:t>
            </w:r>
          </w:p>
        </w:tc>
        <w:tc>
          <w:tcPr>
            <w:tcW w:w="2088" w:type="dxa"/>
            <w:tcBorders>
              <w:bottom w:val="single" w:sz="4" w:space="0" w:color="000000"/>
            </w:tcBorders>
            <w:shd w:val="clear" w:color="auto" w:fill="auto"/>
            <w:vAlign w:val="center"/>
          </w:tcPr>
          <w:p w:rsidR="00EC0B38" w:rsidRPr="00816D5E" w:rsidRDefault="000936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816D5E">
              <w:rPr>
                <w:b/>
                <w:i/>
                <w:sz w:val="20"/>
                <w:szCs w:val="20"/>
              </w:rPr>
              <w:t>Код ДК 021:2015</w:t>
            </w:r>
          </w:p>
        </w:tc>
        <w:tc>
          <w:tcPr>
            <w:tcW w:w="3390" w:type="dxa"/>
            <w:tcBorders>
              <w:bottom w:val="single" w:sz="4" w:space="0" w:color="000000"/>
            </w:tcBorders>
            <w:shd w:val="clear" w:color="auto" w:fill="auto"/>
            <w:vAlign w:val="center"/>
          </w:tcPr>
          <w:p w:rsidR="00EC0B38" w:rsidRPr="00816D5E" w:rsidRDefault="000936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816D5E">
              <w:rPr>
                <w:b/>
                <w:i/>
                <w:sz w:val="20"/>
                <w:szCs w:val="20"/>
              </w:rPr>
              <w:t>Надані комерційні пропозиції</w:t>
            </w:r>
          </w:p>
        </w:tc>
        <w:tc>
          <w:tcPr>
            <w:tcW w:w="3135" w:type="dxa"/>
            <w:tcBorders>
              <w:bottom w:val="single" w:sz="4" w:space="0" w:color="000000"/>
            </w:tcBorders>
          </w:tcPr>
          <w:p w:rsidR="00EC0B38" w:rsidRPr="00816D5E" w:rsidRDefault="000936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sz w:val="20"/>
                <w:szCs w:val="20"/>
              </w:rPr>
            </w:pPr>
            <w:r w:rsidRPr="00816D5E">
              <w:rPr>
                <w:b/>
                <w:i/>
                <w:sz w:val="20"/>
                <w:szCs w:val="20"/>
              </w:rPr>
              <w:t>Медико-технічні, якісні та кількісні вимоги до предмету закупівлі</w:t>
            </w:r>
          </w:p>
        </w:tc>
      </w:tr>
      <w:tr w:rsidR="00EC0B38" w:rsidRPr="00816D5E">
        <w:trPr>
          <w:cantSplit/>
          <w:trHeight w:val="2588"/>
          <w:tblHeader/>
          <w:jc w:val="center"/>
        </w:trPr>
        <w:tc>
          <w:tcPr>
            <w:tcW w:w="851" w:type="dxa"/>
            <w:tcBorders>
              <w:bottom w:val="single" w:sz="4" w:space="0" w:color="000000"/>
            </w:tcBorders>
            <w:shd w:val="clear" w:color="auto" w:fill="auto"/>
            <w:vAlign w:val="center"/>
          </w:tcPr>
          <w:p w:rsidR="00EC0B38" w:rsidRPr="00816D5E" w:rsidRDefault="0009361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r w:rsidRPr="00816D5E">
              <w:rPr>
                <w:sz w:val="20"/>
                <w:szCs w:val="20"/>
              </w:rPr>
              <w:lastRenderedPageBreak/>
              <w:t>1</w:t>
            </w:r>
          </w:p>
        </w:tc>
        <w:tc>
          <w:tcPr>
            <w:tcW w:w="2088" w:type="dxa"/>
            <w:tcBorders>
              <w:bottom w:val="single" w:sz="4" w:space="0" w:color="000000"/>
            </w:tcBorders>
            <w:shd w:val="clear" w:color="auto" w:fill="auto"/>
            <w:vAlign w:val="center"/>
          </w:tcPr>
          <w:p w:rsidR="00EC0B38" w:rsidRPr="00816D5E" w:rsidRDefault="00604D69">
            <w:pPr>
              <w:rPr>
                <w:sz w:val="20"/>
                <w:szCs w:val="20"/>
              </w:rPr>
            </w:pPr>
            <w:r w:rsidRPr="00816D5E">
              <w:rPr>
                <w:rStyle w:val="h-hidden"/>
                <w:b/>
                <w:color w:val="333333"/>
                <w:sz w:val="20"/>
                <w:szCs w:val="20"/>
                <w:bdr w:val="none" w:sz="0" w:space="0" w:color="auto" w:frame="1"/>
              </w:rPr>
              <w:t>33690000-3 - Лікарські засоби різні</w:t>
            </w:r>
          </w:p>
        </w:tc>
        <w:tc>
          <w:tcPr>
            <w:tcW w:w="3390" w:type="dxa"/>
            <w:tcBorders>
              <w:bottom w:val="single" w:sz="4" w:space="0" w:color="000000"/>
            </w:tcBorders>
            <w:shd w:val="clear" w:color="auto" w:fill="auto"/>
            <w:vAlign w:val="center"/>
          </w:tcPr>
          <w:p w:rsidR="00EC0B38" w:rsidRDefault="00816D5E">
            <w:pPr>
              <w:rPr>
                <w:sz w:val="20"/>
                <w:szCs w:val="20"/>
              </w:rPr>
            </w:pPr>
            <w:r>
              <w:rPr>
                <w:sz w:val="20"/>
                <w:szCs w:val="20"/>
              </w:rPr>
              <w:t xml:space="preserve">ФОП Бородай </w:t>
            </w:r>
            <w:proofErr w:type="spellStart"/>
            <w:r>
              <w:rPr>
                <w:sz w:val="20"/>
                <w:szCs w:val="20"/>
              </w:rPr>
              <w:t>Таісія</w:t>
            </w:r>
            <w:proofErr w:type="spellEnd"/>
            <w:r>
              <w:rPr>
                <w:sz w:val="20"/>
                <w:szCs w:val="20"/>
              </w:rPr>
              <w:t xml:space="preserve"> Йосипівна</w:t>
            </w:r>
          </w:p>
          <w:p w:rsidR="00816D5E" w:rsidRPr="00816D5E" w:rsidRDefault="00816D5E">
            <w:pPr>
              <w:rPr>
                <w:sz w:val="20"/>
                <w:szCs w:val="20"/>
              </w:rPr>
            </w:pPr>
            <w:r>
              <w:rPr>
                <w:sz w:val="20"/>
                <w:szCs w:val="20"/>
              </w:rPr>
              <w:t xml:space="preserve">ФОП Рибалко Владислав Юрійович </w:t>
            </w:r>
            <w:bookmarkStart w:id="2" w:name="_GoBack"/>
            <w:bookmarkEnd w:id="2"/>
          </w:p>
        </w:tc>
        <w:tc>
          <w:tcPr>
            <w:tcW w:w="3135" w:type="dxa"/>
            <w:tcBorders>
              <w:bottom w:val="single" w:sz="4" w:space="0" w:color="000000"/>
            </w:tcBorders>
            <w:vAlign w:val="center"/>
          </w:tcPr>
          <w:p w:rsidR="00EC0B38" w:rsidRPr="00816D5E" w:rsidRDefault="00816D5E">
            <w:pPr>
              <w:rPr>
                <w:sz w:val="20"/>
                <w:szCs w:val="20"/>
              </w:rPr>
            </w:pPr>
            <w:r>
              <w:rPr>
                <w:sz w:val="20"/>
                <w:szCs w:val="20"/>
              </w:rPr>
              <w:t xml:space="preserve">П.6 </w:t>
            </w:r>
            <w:proofErr w:type="spellStart"/>
            <w:r>
              <w:rPr>
                <w:sz w:val="20"/>
                <w:szCs w:val="20"/>
              </w:rPr>
              <w:t>Обгрунтування</w:t>
            </w:r>
            <w:proofErr w:type="spellEnd"/>
          </w:p>
        </w:tc>
      </w:tr>
    </w:tbl>
    <w:p w:rsidR="00EC0B38" w:rsidRPr="00816D5E" w:rsidRDefault="00EC0B38">
      <w:pPr>
        <w:pBdr>
          <w:top w:val="nil"/>
          <w:left w:val="nil"/>
          <w:bottom w:val="nil"/>
          <w:right w:val="nil"/>
          <w:between w:val="nil"/>
        </w:pBdr>
        <w:ind w:left="1080"/>
        <w:jc w:val="both"/>
        <w:rPr>
          <w:b/>
          <w:sz w:val="20"/>
          <w:szCs w:val="20"/>
        </w:rPr>
      </w:pPr>
    </w:p>
    <w:p w:rsidR="00EC0B38" w:rsidRPr="00816D5E" w:rsidRDefault="00EC0B38">
      <w:pPr>
        <w:pBdr>
          <w:top w:val="nil"/>
          <w:left w:val="nil"/>
          <w:bottom w:val="nil"/>
          <w:right w:val="nil"/>
          <w:between w:val="nil"/>
        </w:pBdr>
        <w:ind w:left="1080"/>
        <w:jc w:val="both"/>
        <w:rPr>
          <w:b/>
          <w:sz w:val="20"/>
          <w:szCs w:val="20"/>
        </w:rPr>
      </w:pPr>
    </w:p>
    <w:p w:rsidR="00EC0B38" w:rsidRPr="00816D5E" w:rsidRDefault="00EC0B38">
      <w:pPr>
        <w:pBdr>
          <w:top w:val="nil"/>
          <w:left w:val="nil"/>
          <w:bottom w:val="nil"/>
          <w:right w:val="nil"/>
          <w:between w:val="nil"/>
        </w:pBdr>
        <w:ind w:left="1080"/>
        <w:jc w:val="both"/>
        <w:rPr>
          <w:b/>
          <w:sz w:val="20"/>
          <w:szCs w:val="20"/>
        </w:rPr>
      </w:pPr>
    </w:p>
    <w:p w:rsidR="00EC0B38" w:rsidRPr="00816D5E" w:rsidRDefault="0009361A">
      <w:pPr>
        <w:numPr>
          <w:ilvl w:val="0"/>
          <w:numId w:val="2"/>
        </w:numPr>
        <w:pBdr>
          <w:top w:val="nil"/>
          <w:left w:val="nil"/>
          <w:bottom w:val="nil"/>
          <w:right w:val="nil"/>
          <w:between w:val="nil"/>
        </w:pBdr>
        <w:jc w:val="both"/>
        <w:rPr>
          <w:b/>
          <w:sz w:val="20"/>
          <w:szCs w:val="20"/>
        </w:rPr>
      </w:pPr>
      <w:r w:rsidRPr="00816D5E">
        <w:rPr>
          <w:b/>
          <w:sz w:val="20"/>
          <w:szCs w:val="20"/>
        </w:rPr>
        <w:t xml:space="preserve">Обґрунтування технічних та якісних характеристик предмета закупівлі: </w:t>
      </w:r>
    </w:p>
    <w:p w:rsidR="00EC0B38" w:rsidRPr="00816D5E" w:rsidRDefault="00EC0B38">
      <w:pPr>
        <w:pBdr>
          <w:top w:val="nil"/>
          <w:left w:val="nil"/>
          <w:bottom w:val="nil"/>
          <w:right w:val="nil"/>
          <w:between w:val="nil"/>
        </w:pBdr>
        <w:ind w:left="1080"/>
        <w:jc w:val="both"/>
        <w:rPr>
          <w:b/>
          <w:sz w:val="20"/>
          <w:szCs w:val="20"/>
        </w:rPr>
      </w:pPr>
    </w:p>
    <w:tbl>
      <w:tblPr>
        <w:tblW w:w="11199" w:type="dxa"/>
        <w:tblInd w:w="-743" w:type="dxa"/>
        <w:tblLayout w:type="fixed"/>
        <w:tblLook w:val="04A0" w:firstRow="1" w:lastRow="0" w:firstColumn="1" w:lastColumn="0" w:noHBand="0" w:noVBand="1"/>
      </w:tblPr>
      <w:tblGrid>
        <w:gridCol w:w="567"/>
        <w:gridCol w:w="1276"/>
        <w:gridCol w:w="1843"/>
        <w:gridCol w:w="1559"/>
        <w:gridCol w:w="3403"/>
        <w:gridCol w:w="991"/>
        <w:gridCol w:w="710"/>
        <w:gridCol w:w="850"/>
      </w:tblGrid>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з/п</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
                <w:color w:val="111111"/>
                <w:sz w:val="20"/>
                <w:szCs w:val="20"/>
                <w:shd w:val="clear" w:color="auto" w:fill="FFFFFF"/>
              </w:rPr>
              <w:t>код ДК 021:2015 (номенклатурної позиції)</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Найменування товару</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Код НК 024:2019</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Технічні вимоги</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Фасовка</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Кіль-кість</w:t>
            </w: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Од.</w:t>
            </w:r>
          </w:p>
          <w:p w:rsidR="0009361A" w:rsidRPr="00816D5E" w:rsidRDefault="0009361A" w:rsidP="000A7F8F">
            <w:pPr>
              <w:rPr>
                <w:color w:val="000000"/>
                <w:sz w:val="20"/>
                <w:szCs w:val="20"/>
              </w:rPr>
            </w:pPr>
            <w:proofErr w:type="spellStart"/>
            <w:r w:rsidRPr="00816D5E">
              <w:rPr>
                <w:color w:val="000000"/>
                <w:sz w:val="20"/>
                <w:szCs w:val="20"/>
              </w:rPr>
              <w:t>вим</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Діагностичний </w:t>
            </w:r>
            <w:proofErr w:type="spellStart"/>
            <w:r w:rsidRPr="00816D5E">
              <w:rPr>
                <w:sz w:val="20"/>
                <w:szCs w:val="20"/>
              </w:rPr>
              <w:t>моноклональний</w:t>
            </w:r>
            <w:proofErr w:type="spellEnd"/>
            <w:r w:rsidRPr="00816D5E">
              <w:rPr>
                <w:sz w:val="20"/>
                <w:szCs w:val="20"/>
              </w:rPr>
              <w:t xml:space="preserve"> реагент анти-А</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color w:val="000000"/>
                <w:sz w:val="20"/>
                <w:szCs w:val="20"/>
              </w:rPr>
              <w:t xml:space="preserve">52532 - Анти-A групове </w:t>
            </w:r>
            <w:proofErr w:type="spellStart"/>
            <w:r w:rsidRPr="00816D5E">
              <w:rPr>
                <w:color w:val="000000"/>
                <w:sz w:val="20"/>
                <w:szCs w:val="20"/>
              </w:rPr>
              <w:t>типування</w:t>
            </w:r>
            <w:proofErr w:type="spellEnd"/>
            <w:r w:rsidRPr="00816D5E">
              <w:rPr>
                <w:color w:val="000000"/>
                <w:sz w:val="20"/>
                <w:szCs w:val="20"/>
              </w:rPr>
              <w:t xml:space="preserve"> еритроцитів IVD, антитіла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Діагностичний </w:t>
            </w:r>
            <w:proofErr w:type="spellStart"/>
            <w:r w:rsidRPr="00816D5E">
              <w:rPr>
                <w:color w:val="000000"/>
                <w:sz w:val="20"/>
                <w:szCs w:val="20"/>
              </w:rPr>
              <w:t>моноклональний</w:t>
            </w:r>
            <w:proofErr w:type="spellEnd"/>
            <w:r w:rsidRPr="00816D5E">
              <w:rPr>
                <w:color w:val="000000"/>
                <w:sz w:val="20"/>
                <w:szCs w:val="20"/>
              </w:rPr>
              <w:t xml:space="preserve"> реагент анти-А призначений для визначення групи крові людини за системою АВ0 шляхом виявлення антигену А еритроцитів людини за допомогою прямої реакції аглютинації на площині та в нейтральних </w:t>
            </w:r>
            <w:proofErr w:type="spellStart"/>
            <w:r w:rsidRPr="00816D5E">
              <w:rPr>
                <w:color w:val="000000"/>
                <w:sz w:val="20"/>
                <w:szCs w:val="20"/>
              </w:rPr>
              <w:t>гелевих</w:t>
            </w:r>
            <w:proofErr w:type="spellEnd"/>
            <w:r w:rsidRPr="00816D5E">
              <w:rPr>
                <w:color w:val="000000"/>
                <w:sz w:val="20"/>
                <w:szCs w:val="20"/>
              </w:rPr>
              <w:t xml:space="preserve"> картах. Пластиковий флакон з вмістом </w:t>
            </w:r>
            <w:proofErr w:type="spellStart"/>
            <w:r w:rsidRPr="00816D5E">
              <w:rPr>
                <w:color w:val="000000"/>
                <w:sz w:val="20"/>
                <w:szCs w:val="20"/>
              </w:rPr>
              <w:t>моноклональних</w:t>
            </w:r>
            <w:proofErr w:type="spellEnd"/>
            <w:r w:rsidRPr="00816D5E">
              <w:rPr>
                <w:color w:val="000000"/>
                <w:sz w:val="20"/>
                <w:szCs w:val="20"/>
              </w:rPr>
              <w:t xml:space="preserve"> антитіл Прозора або з незначною опалесценцією рідина різних відтінків червоного кольору. </w:t>
            </w:r>
            <w:r w:rsidRPr="00816D5E">
              <w:rPr>
                <w:color w:val="000000"/>
                <w:sz w:val="20"/>
                <w:szCs w:val="20"/>
              </w:rPr>
              <w:br/>
            </w:r>
            <w:r w:rsidRPr="00816D5E">
              <w:rPr>
                <w:b/>
                <w:color w:val="000000"/>
                <w:sz w:val="20"/>
                <w:szCs w:val="20"/>
              </w:rPr>
              <w:t xml:space="preserve"> Загальний термін придатності 2.5 роки.</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10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флакон</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Діагностичний </w:t>
            </w:r>
            <w:proofErr w:type="spellStart"/>
            <w:r w:rsidRPr="00816D5E">
              <w:rPr>
                <w:sz w:val="20"/>
                <w:szCs w:val="20"/>
              </w:rPr>
              <w:t>моноклональний</w:t>
            </w:r>
            <w:proofErr w:type="spellEnd"/>
            <w:r w:rsidRPr="00816D5E">
              <w:rPr>
                <w:sz w:val="20"/>
                <w:szCs w:val="20"/>
              </w:rPr>
              <w:t xml:space="preserve"> реагент анти-В</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52538 - Анти-B групове </w:t>
            </w:r>
            <w:proofErr w:type="spellStart"/>
            <w:r w:rsidRPr="00816D5E">
              <w:rPr>
                <w:color w:val="000000"/>
                <w:sz w:val="20"/>
                <w:szCs w:val="20"/>
              </w:rPr>
              <w:t>типування</w:t>
            </w:r>
            <w:proofErr w:type="spellEnd"/>
            <w:r w:rsidRPr="00816D5E">
              <w:rPr>
                <w:color w:val="000000"/>
                <w:sz w:val="20"/>
                <w:szCs w:val="20"/>
              </w:rPr>
              <w:t xml:space="preserve"> еритроцитів IVD, антитіла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 xml:space="preserve">Діагностичний </w:t>
            </w:r>
            <w:proofErr w:type="spellStart"/>
            <w:r w:rsidRPr="00816D5E">
              <w:rPr>
                <w:sz w:val="20"/>
                <w:szCs w:val="20"/>
              </w:rPr>
              <w:t>моноклональний</w:t>
            </w:r>
            <w:proofErr w:type="spellEnd"/>
            <w:r w:rsidRPr="00816D5E">
              <w:rPr>
                <w:sz w:val="20"/>
                <w:szCs w:val="20"/>
              </w:rPr>
              <w:t xml:space="preserve"> реагент анти-В призначений для визначення групи крові людини за системою АВ0 шляхом виявлення антигену В еритроцитів людини за допомогою прямої реакції аглютинації на площині та в нейтральних </w:t>
            </w:r>
            <w:proofErr w:type="spellStart"/>
            <w:r w:rsidRPr="00816D5E">
              <w:rPr>
                <w:sz w:val="20"/>
                <w:szCs w:val="20"/>
              </w:rPr>
              <w:t>гелевих</w:t>
            </w:r>
            <w:proofErr w:type="spellEnd"/>
            <w:r w:rsidRPr="00816D5E">
              <w:rPr>
                <w:sz w:val="20"/>
                <w:szCs w:val="20"/>
              </w:rPr>
              <w:t xml:space="preserve"> картах. Пластиковий флакон з вмістом </w:t>
            </w:r>
            <w:proofErr w:type="spellStart"/>
            <w:r w:rsidRPr="00816D5E">
              <w:rPr>
                <w:sz w:val="20"/>
                <w:szCs w:val="20"/>
              </w:rPr>
              <w:t>моноклональних</w:t>
            </w:r>
            <w:proofErr w:type="spellEnd"/>
            <w:r w:rsidRPr="00816D5E">
              <w:rPr>
                <w:sz w:val="20"/>
                <w:szCs w:val="20"/>
              </w:rPr>
              <w:t xml:space="preserve"> антитіл. Прозора або з незначною опалесценцією рідина від блідо-фіолетового до синього кольору. </w:t>
            </w:r>
          </w:p>
          <w:p w:rsidR="0009361A" w:rsidRPr="00816D5E" w:rsidRDefault="0009361A" w:rsidP="000A7F8F">
            <w:pPr>
              <w:rPr>
                <w:color w:val="000000"/>
                <w:sz w:val="20"/>
                <w:szCs w:val="20"/>
              </w:rPr>
            </w:pPr>
            <w:r w:rsidRPr="00816D5E">
              <w:rPr>
                <w:b/>
                <w:sz w:val="20"/>
                <w:szCs w:val="20"/>
              </w:rPr>
              <w:t>Загальний термін придатності 2,5 роки.</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10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флакон</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Діагностичний </w:t>
            </w:r>
            <w:proofErr w:type="spellStart"/>
            <w:r w:rsidRPr="00816D5E">
              <w:rPr>
                <w:sz w:val="20"/>
                <w:szCs w:val="20"/>
              </w:rPr>
              <w:t>моноклональний</w:t>
            </w:r>
            <w:proofErr w:type="spellEnd"/>
            <w:r w:rsidRPr="00816D5E">
              <w:rPr>
                <w:sz w:val="20"/>
                <w:szCs w:val="20"/>
              </w:rPr>
              <w:t xml:space="preserve"> реагент анти-D/DVI </w:t>
            </w:r>
            <w:proofErr w:type="spellStart"/>
            <w:r w:rsidRPr="00816D5E">
              <w:rPr>
                <w:sz w:val="20"/>
                <w:szCs w:val="20"/>
                <w:highlight w:val="white"/>
              </w:rPr>
              <w:t>IgМ</w:t>
            </w:r>
            <w:proofErr w:type="spellEnd"/>
            <w:r w:rsidRPr="00816D5E">
              <w:rPr>
                <w:sz w:val="20"/>
                <w:szCs w:val="20"/>
                <w:highlight w:val="white"/>
              </w:rPr>
              <w:t xml:space="preserve">/ </w:t>
            </w:r>
            <w:proofErr w:type="spellStart"/>
            <w:r w:rsidRPr="00816D5E">
              <w:rPr>
                <w:sz w:val="20"/>
                <w:szCs w:val="20"/>
                <w:highlight w:val="white"/>
              </w:rPr>
              <w:t>IgG</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52647 - Анти-</w:t>
            </w:r>
            <w:proofErr w:type="spellStart"/>
            <w:r w:rsidRPr="00816D5E">
              <w:rPr>
                <w:color w:val="000000"/>
                <w:sz w:val="20"/>
                <w:szCs w:val="20"/>
              </w:rPr>
              <w:t>Rh</w:t>
            </w:r>
            <w:proofErr w:type="spellEnd"/>
            <w:r w:rsidRPr="00816D5E">
              <w:rPr>
                <w:color w:val="000000"/>
                <w:sz w:val="20"/>
                <w:szCs w:val="20"/>
              </w:rPr>
              <w:t xml:space="preserve">(D) групове </w:t>
            </w:r>
            <w:proofErr w:type="spellStart"/>
            <w:r w:rsidRPr="00816D5E">
              <w:rPr>
                <w:color w:val="000000"/>
                <w:sz w:val="20"/>
                <w:szCs w:val="20"/>
              </w:rPr>
              <w:t>типування</w:t>
            </w:r>
            <w:proofErr w:type="spellEnd"/>
            <w:r w:rsidRPr="00816D5E">
              <w:rPr>
                <w:color w:val="000000"/>
                <w:sz w:val="20"/>
                <w:szCs w:val="20"/>
              </w:rPr>
              <w:t xml:space="preserve"> еритроцитів IVD, антитіла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 xml:space="preserve">Діагностичний </w:t>
            </w:r>
            <w:proofErr w:type="spellStart"/>
            <w:r w:rsidRPr="00816D5E">
              <w:rPr>
                <w:sz w:val="20"/>
                <w:szCs w:val="20"/>
              </w:rPr>
              <w:t>моноклональний</w:t>
            </w:r>
            <w:proofErr w:type="spellEnd"/>
            <w:r w:rsidRPr="00816D5E">
              <w:rPr>
                <w:sz w:val="20"/>
                <w:szCs w:val="20"/>
              </w:rPr>
              <w:t xml:space="preserve"> реагент анти-D </w:t>
            </w:r>
            <w:proofErr w:type="spellStart"/>
            <w:r w:rsidRPr="00816D5E">
              <w:rPr>
                <w:sz w:val="20"/>
                <w:szCs w:val="20"/>
              </w:rPr>
              <w:t>IgM</w:t>
            </w:r>
            <w:proofErr w:type="spellEnd"/>
            <w:r w:rsidRPr="00816D5E">
              <w:rPr>
                <w:sz w:val="20"/>
                <w:szCs w:val="20"/>
              </w:rPr>
              <w:t>/</w:t>
            </w:r>
            <w:proofErr w:type="spellStart"/>
            <w:r w:rsidRPr="00816D5E">
              <w:rPr>
                <w:sz w:val="20"/>
                <w:szCs w:val="20"/>
              </w:rPr>
              <w:t>IgG</w:t>
            </w:r>
            <w:proofErr w:type="spellEnd"/>
            <w:r w:rsidRPr="00816D5E">
              <w:rPr>
                <w:sz w:val="20"/>
                <w:szCs w:val="20"/>
              </w:rPr>
              <w:t xml:space="preserve">, системи </w:t>
            </w:r>
            <w:proofErr w:type="spellStart"/>
            <w:r w:rsidRPr="00816D5E">
              <w:rPr>
                <w:sz w:val="20"/>
                <w:szCs w:val="20"/>
              </w:rPr>
              <w:t>Rhesus</w:t>
            </w:r>
            <w:proofErr w:type="spellEnd"/>
            <w:r w:rsidRPr="00816D5E">
              <w:rPr>
                <w:sz w:val="20"/>
                <w:szCs w:val="20"/>
              </w:rPr>
              <w:t>, призначений для виявлення антигену D, включаючи D слабкі, еритроцитів людини за допомогою прямої реакції аглютинації.</w:t>
            </w:r>
          </w:p>
          <w:p w:rsidR="0009361A" w:rsidRPr="00816D5E" w:rsidRDefault="0009361A" w:rsidP="000A7F8F">
            <w:pPr>
              <w:rPr>
                <w:color w:val="000000"/>
                <w:sz w:val="20"/>
                <w:szCs w:val="20"/>
              </w:rPr>
            </w:pPr>
            <w:r w:rsidRPr="00816D5E">
              <w:rPr>
                <w:sz w:val="20"/>
                <w:szCs w:val="20"/>
              </w:rPr>
              <w:t xml:space="preserve">Пластиковий флакон з вмістом </w:t>
            </w:r>
            <w:proofErr w:type="spellStart"/>
            <w:r w:rsidRPr="00816D5E">
              <w:rPr>
                <w:sz w:val="20"/>
                <w:szCs w:val="20"/>
              </w:rPr>
              <w:t>моноклональних</w:t>
            </w:r>
            <w:proofErr w:type="spellEnd"/>
            <w:r w:rsidRPr="00816D5E">
              <w:rPr>
                <w:sz w:val="20"/>
                <w:szCs w:val="20"/>
              </w:rPr>
              <w:t xml:space="preserve"> антитіл. Прозора або з незначною опалесценцією з рожевим або жовтуватим відтінком рідина. Загальний термін придатності 2 роки.</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10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флакон</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Желатину розчин 10%, 10 </w:t>
            </w:r>
            <w:proofErr w:type="spellStart"/>
            <w:r w:rsidRPr="00816D5E">
              <w:rPr>
                <w:sz w:val="20"/>
                <w:szCs w:val="20"/>
              </w:rPr>
              <w:t>амп</w:t>
            </w:r>
            <w:proofErr w:type="spellEnd"/>
            <w:r w:rsidRPr="00816D5E">
              <w:rPr>
                <w:sz w:val="20"/>
                <w:szCs w:val="20"/>
              </w:rPr>
              <w:t xml:space="preserve"> по 10 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pBdr>
                <w:top w:val="none" w:sz="4" w:space="0" w:color="000000"/>
                <w:left w:val="none" w:sz="4" w:space="0" w:color="000000"/>
                <w:bottom w:val="none" w:sz="4" w:space="0" w:color="000000"/>
                <w:right w:val="none" w:sz="4" w:space="0" w:color="000000"/>
                <w:between w:val="none" w:sz="4" w:space="0" w:color="000000"/>
              </w:pBdr>
              <w:rPr>
                <w:color w:val="000000"/>
                <w:sz w:val="20"/>
                <w:szCs w:val="20"/>
              </w:rPr>
            </w:pPr>
            <w:r w:rsidRPr="00816D5E">
              <w:rPr>
                <w:bCs/>
                <w:iCs/>
                <w:sz w:val="20"/>
                <w:szCs w:val="20"/>
              </w:rPr>
              <w:t>30598 Набір реагентів для визначення резус-фенотипу</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 xml:space="preserve">Зовнішній вигляд - </w:t>
            </w:r>
            <w:proofErr w:type="spellStart"/>
            <w:r w:rsidRPr="00816D5E">
              <w:rPr>
                <w:sz w:val="20"/>
                <w:szCs w:val="20"/>
              </w:rPr>
              <w:t>Блідозабарвлений</w:t>
            </w:r>
            <w:proofErr w:type="spellEnd"/>
            <w:r w:rsidRPr="00816D5E">
              <w:rPr>
                <w:sz w:val="20"/>
                <w:szCs w:val="20"/>
              </w:rPr>
              <w:t>, желеподібний при темпе-</w:t>
            </w:r>
            <w:proofErr w:type="spellStart"/>
            <w:r w:rsidRPr="00816D5E">
              <w:rPr>
                <w:sz w:val="20"/>
                <w:szCs w:val="20"/>
              </w:rPr>
              <w:t>ратурі</w:t>
            </w:r>
            <w:proofErr w:type="spellEnd"/>
            <w:r w:rsidRPr="00816D5E">
              <w:rPr>
                <w:sz w:val="20"/>
                <w:szCs w:val="20"/>
              </w:rPr>
              <w:t xml:space="preserve"> оточуючого середовища не вище 23 °С</w:t>
            </w:r>
          </w:p>
          <w:p w:rsidR="0009361A" w:rsidRPr="00816D5E" w:rsidRDefault="0009361A" w:rsidP="000A7F8F">
            <w:pPr>
              <w:rPr>
                <w:color w:val="000000"/>
                <w:sz w:val="20"/>
                <w:szCs w:val="20"/>
              </w:rPr>
            </w:pPr>
            <w:r w:rsidRPr="00816D5E">
              <w:rPr>
                <w:sz w:val="20"/>
                <w:szCs w:val="20"/>
              </w:rPr>
              <w:t>Кількість-</w:t>
            </w:r>
            <w:r w:rsidRPr="00816D5E">
              <w:rPr>
                <w:color w:val="000000"/>
                <w:sz w:val="20"/>
                <w:szCs w:val="20"/>
              </w:rPr>
              <w:t>10,0 мл ± 0,5 мл</w:t>
            </w:r>
          </w:p>
          <w:p w:rsidR="0009361A" w:rsidRPr="00816D5E" w:rsidRDefault="0009361A" w:rsidP="000A7F8F">
            <w:pPr>
              <w:rPr>
                <w:sz w:val="20"/>
                <w:szCs w:val="20"/>
              </w:rPr>
            </w:pPr>
            <w:r w:rsidRPr="00816D5E">
              <w:rPr>
                <w:sz w:val="20"/>
                <w:szCs w:val="20"/>
              </w:rPr>
              <w:lastRenderedPageBreak/>
              <w:t xml:space="preserve">Температура </w:t>
            </w:r>
            <w:proofErr w:type="spellStart"/>
            <w:r w:rsidRPr="00816D5E">
              <w:rPr>
                <w:sz w:val="20"/>
                <w:szCs w:val="20"/>
              </w:rPr>
              <w:t>плавления</w:t>
            </w:r>
            <w:proofErr w:type="spellEnd"/>
            <w:r w:rsidRPr="00816D5E">
              <w:rPr>
                <w:sz w:val="20"/>
                <w:szCs w:val="20"/>
              </w:rPr>
              <w:t>,°С- Не менше 23</w:t>
            </w:r>
          </w:p>
          <w:p w:rsidR="0009361A" w:rsidRPr="00816D5E" w:rsidRDefault="0009361A" w:rsidP="000A7F8F">
            <w:pPr>
              <w:rPr>
                <w:sz w:val="20"/>
                <w:szCs w:val="20"/>
              </w:rPr>
            </w:pPr>
            <w:r w:rsidRPr="00816D5E">
              <w:rPr>
                <w:sz w:val="20"/>
                <w:szCs w:val="20"/>
              </w:rPr>
              <w:t>Концентрація водневих іонів (</w:t>
            </w:r>
            <w:proofErr w:type="spellStart"/>
            <w:r w:rsidRPr="00816D5E">
              <w:rPr>
                <w:sz w:val="20"/>
                <w:szCs w:val="20"/>
              </w:rPr>
              <w:t>рН</w:t>
            </w:r>
            <w:proofErr w:type="spellEnd"/>
            <w:r w:rsidRPr="00816D5E">
              <w:rPr>
                <w:sz w:val="20"/>
                <w:szCs w:val="20"/>
              </w:rPr>
              <w:t>)- 6,0 – 7,2</w:t>
            </w:r>
          </w:p>
          <w:p w:rsidR="0009361A" w:rsidRPr="00816D5E" w:rsidRDefault="0009361A" w:rsidP="000A7F8F">
            <w:pPr>
              <w:rPr>
                <w:color w:val="000000"/>
                <w:sz w:val="20"/>
                <w:szCs w:val="20"/>
              </w:rPr>
            </w:pPr>
            <w:r w:rsidRPr="00816D5E">
              <w:rPr>
                <w:sz w:val="20"/>
                <w:szCs w:val="20"/>
              </w:rPr>
              <w:t>Прозорість і колір- Не інтенсивніше еталону №3 по ДФУ1</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lastRenderedPageBreak/>
              <w:t xml:space="preserve">10 </w:t>
            </w:r>
            <w:proofErr w:type="spellStart"/>
            <w:r w:rsidRPr="00816D5E">
              <w:rPr>
                <w:sz w:val="20"/>
                <w:szCs w:val="20"/>
              </w:rPr>
              <w:t>амп</w:t>
            </w:r>
            <w:proofErr w:type="spellEnd"/>
            <w:r w:rsidRPr="00816D5E">
              <w:rPr>
                <w:sz w:val="20"/>
                <w:szCs w:val="20"/>
              </w:rPr>
              <w:t xml:space="preserve"> по 10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4</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пак</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rFonts w:eastAsiaTheme="minorHAnsi"/>
                <w:sz w:val="20"/>
                <w:szCs w:val="20"/>
                <w:lang w:eastAsia="en-US"/>
              </w:rPr>
              <w:t>Філісіт</w:t>
            </w:r>
            <w:proofErr w:type="spellEnd"/>
            <w:r w:rsidRPr="00816D5E">
              <w:rPr>
                <w:rFonts w:eastAsiaTheme="minorHAnsi"/>
                <w:sz w:val="20"/>
                <w:szCs w:val="20"/>
                <w:lang w:eastAsia="en-US"/>
              </w:rPr>
              <w:t xml:space="preserve">-КГБС-набір для побудови калібрувального графіку, контролю правильності та відтворюваності вимірювань НК010.04 (4 </w:t>
            </w:r>
            <w:proofErr w:type="spellStart"/>
            <w:r w:rsidRPr="00816D5E">
              <w:rPr>
                <w:rFonts w:eastAsiaTheme="minorHAnsi"/>
                <w:sz w:val="20"/>
                <w:szCs w:val="20"/>
                <w:lang w:eastAsia="en-US"/>
              </w:rPr>
              <w:t>фл</w:t>
            </w:r>
            <w:proofErr w:type="spellEnd"/>
            <w:r w:rsidRPr="00816D5E">
              <w:rPr>
                <w:rFonts w:eastAsiaTheme="minorHAnsi"/>
                <w:sz w:val="20"/>
                <w:szCs w:val="20"/>
                <w:lang w:eastAsia="en-US"/>
              </w:rPr>
              <w:t xml:space="preserve"> х 10 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rFonts w:eastAsiaTheme="minorHAnsi"/>
                <w:sz w:val="20"/>
                <w:szCs w:val="20"/>
                <w:lang w:eastAsia="en-US"/>
              </w:rPr>
              <w:t>30219-Набір реагентів для вимірювання сечовини IVD, іонно-селективний електрод (ISE)</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rFonts w:eastAsiaTheme="minorHAnsi"/>
                <w:sz w:val="20"/>
                <w:szCs w:val="20"/>
                <w:lang w:eastAsia="en-US"/>
              </w:rPr>
              <w:t>СКЛАД НАБОРУ</w:t>
            </w:r>
            <w:r w:rsidRPr="00816D5E">
              <w:rPr>
                <w:rFonts w:eastAsiaTheme="minorHAnsi"/>
                <w:sz w:val="20"/>
                <w:szCs w:val="20"/>
                <w:lang w:eastAsia="en-US"/>
              </w:rPr>
              <w:br/>
              <w:t>Контрольні розчини - 4 флакони з (10,0 ±0,5) мл</w:t>
            </w:r>
            <w:r w:rsidRPr="00816D5E">
              <w:rPr>
                <w:rFonts w:eastAsiaTheme="minorHAnsi"/>
                <w:sz w:val="20"/>
                <w:szCs w:val="20"/>
                <w:lang w:eastAsia="en-US"/>
              </w:rPr>
              <w:br/>
              <w:t>АНЛІТИЧНІ ХАРАКТЕРИСТИКИ</w:t>
            </w:r>
            <w:r w:rsidRPr="00816D5E">
              <w:rPr>
                <w:rFonts w:eastAsiaTheme="minorHAnsi"/>
                <w:sz w:val="20"/>
                <w:szCs w:val="20"/>
                <w:lang w:eastAsia="en-US"/>
              </w:rPr>
              <w:br/>
              <w:t>Діапазон концентрацій білка- від 50 мг/л до 1000 мг/л.</w:t>
            </w:r>
            <w:r w:rsidRPr="00816D5E">
              <w:rPr>
                <w:rFonts w:eastAsiaTheme="minorHAnsi"/>
                <w:sz w:val="20"/>
                <w:szCs w:val="20"/>
                <w:lang w:eastAsia="en-US"/>
              </w:rPr>
              <w:br/>
              <w:t>Діапазон концентрацій глюкози - від 1,5 ммоль/л до 7 ммоль/л.</w:t>
            </w:r>
            <w:r w:rsidRPr="00816D5E">
              <w:rPr>
                <w:rFonts w:eastAsiaTheme="minorHAnsi"/>
                <w:sz w:val="20"/>
                <w:szCs w:val="20"/>
                <w:lang w:eastAsia="en-US"/>
              </w:rPr>
              <w:br/>
              <w:t>Коефіцієнт варіації концентрації - не більше 5%.</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rFonts w:eastAsiaTheme="minorHAnsi"/>
                <w:sz w:val="20"/>
                <w:szCs w:val="20"/>
                <w:lang w:eastAsia="en-US"/>
              </w:rPr>
              <w:t xml:space="preserve">4 </w:t>
            </w:r>
            <w:proofErr w:type="spellStart"/>
            <w:r w:rsidRPr="00816D5E">
              <w:rPr>
                <w:rFonts w:eastAsiaTheme="minorHAnsi"/>
                <w:sz w:val="20"/>
                <w:szCs w:val="20"/>
                <w:lang w:eastAsia="en-US"/>
              </w:rPr>
              <w:t>фл</w:t>
            </w:r>
            <w:proofErr w:type="spellEnd"/>
            <w:r w:rsidRPr="00816D5E">
              <w:rPr>
                <w:rFonts w:eastAsiaTheme="minorHAnsi"/>
                <w:sz w:val="20"/>
                <w:szCs w:val="20"/>
                <w:lang w:eastAsia="en-US"/>
              </w:rPr>
              <w:t xml:space="preserve"> х 10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rFonts w:eastAsiaTheme="minorHAnsi"/>
                <w:sz w:val="20"/>
                <w:szCs w:val="20"/>
                <w:lang w:eastAsia="en-US"/>
              </w:rPr>
              <w:t>набір</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 xml:space="preserve">Гемоглобін-набір для визначення концентрації гемоглобіну у крові (REF НР008.01)(2000 мл/ 800 </w:t>
            </w:r>
            <w:proofErr w:type="spellStart"/>
            <w:r w:rsidRPr="00816D5E">
              <w:rPr>
                <w:rFonts w:eastAsiaTheme="minorHAnsi"/>
                <w:sz w:val="20"/>
                <w:szCs w:val="20"/>
                <w:lang w:eastAsia="en-US"/>
              </w:rPr>
              <w:t>макс</w:t>
            </w:r>
            <w:proofErr w:type="spellEnd"/>
            <w:r w:rsidRPr="00816D5E">
              <w:rPr>
                <w:rFonts w:eastAsiaTheme="minorHAnsi"/>
                <w:sz w:val="20"/>
                <w:szCs w:val="20"/>
                <w:lang w:eastAsia="en-US"/>
              </w:rPr>
              <w:t>. визнач.)</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 xml:space="preserve">55872-Загальний гемоглобін ІВД, набір, </w:t>
            </w:r>
            <w:proofErr w:type="spellStart"/>
            <w:r w:rsidRPr="00816D5E">
              <w:rPr>
                <w:rFonts w:eastAsiaTheme="minorHAnsi"/>
                <w:sz w:val="20"/>
                <w:szCs w:val="20"/>
                <w:lang w:eastAsia="en-US"/>
              </w:rPr>
              <w:t>спектрофотометрический</w:t>
            </w:r>
            <w:proofErr w:type="spellEnd"/>
            <w:r w:rsidRPr="00816D5E">
              <w:rPr>
                <w:rFonts w:eastAsiaTheme="minorHAnsi"/>
                <w:sz w:val="20"/>
                <w:szCs w:val="20"/>
                <w:lang w:eastAsia="en-US"/>
              </w:rPr>
              <w:t xml:space="preserve"> аналіз</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СКЛАД НАБОРУ</w:t>
            </w:r>
            <w:r w:rsidRPr="00816D5E">
              <w:rPr>
                <w:rFonts w:eastAsiaTheme="minorHAnsi"/>
                <w:sz w:val="20"/>
                <w:szCs w:val="20"/>
                <w:lang w:eastAsia="en-US"/>
              </w:rPr>
              <w:br/>
              <w:t>1. Окислювальний реагент - 1 флакон з (50 ± 2) мл;</w:t>
            </w:r>
            <w:r w:rsidRPr="00816D5E">
              <w:rPr>
                <w:rFonts w:eastAsiaTheme="minorHAnsi"/>
                <w:sz w:val="20"/>
                <w:szCs w:val="20"/>
                <w:lang w:eastAsia="en-US"/>
              </w:rPr>
              <w:br/>
              <w:t xml:space="preserve">2. Калібрувальний розчин </w:t>
            </w:r>
            <w:proofErr w:type="spellStart"/>
            <w:r w:rsidRPr="00816D5E">
              <w:rPr>
                <w:rFonts w:eastAsiaTheme="minorHAnsi"/>
                <w:sz w:val="20"/>
                <w:szCs w:val="20"/>
                <w:lang w:eastAsia="en-US"/>
              </w:rPr>
              <w:t>геміглобінцiаніду</w:t>
            </w:r>
            <w:proofErr w:type="spellEnd"/>
            <w:r w:rsidRPr="00816D5E">
              <w:rPr>
                <w:rFonts w:eastAsiaTheme="minorHAnsi"/>
                <w:sz w:val="20"/>
                <w:szCs w:val="20"/>
                <w:lang w:eastAsia="en-US"/>
              </w:rPr>
              <w:t xml:space="preserve"> (відповідає пробі крові з концентрацією гемоглобіну (150 ± 3) г/л) - 1 ампула з (5,0 ± 0,5) мл; </w:t>
            </w:r>
            <w:r w:rsidRPr="00816D5E">
              <w:rPr>
                <w:rFonts w:eastAsiaTheme="minorHAnsi"/>
                <w:sz w:val="20"/>
                <w:szCs w:val="20"/>
                <w:lang w:eastAsia="en-US"/>
              </w:rPr>
              <w:br/>
              <w:t xml:space="preserve">3. </w:t>
            </w:r>
            <w:proofErr w:type="spellStart"/>
            <w:r w:rsidRPr="00816D5E">
              <w:rPr>
                <w:rFonts w:eastAsiaTheme="minorHAnsi"/>
                <w:sz w:val="20"/>
                <w:szCs w:val="20"/>
                <w:lang w:eastAsia="en-US"/>
              </w:rPr>
              <w:t>Ацетонцiангідрин</w:t>
            </w:r>
            <w:proofErr w:type="spellEnd"/>
            <w:r w:rsidRPr="00816D5E">
              <w:rPr>
                <w:rFonts w:eastAsiaTheme="minorHAnsi"/>
                <w:sz w:val="20"/>
                <w:szCs w:val="20"/>
                <w:lang w:eastAsia="en-US"/>
              </w:rPr>
              <w:t xml:space="preserve"> - 1 ампула з (1,5 ± 0,1) мл.</w:t>
            </w:r>
            <w:r w:rsidRPr="00816D5E">
              <w:rPr>
                <w:rFonts w:eastAsiaTheme="minorHAnsi"/>
                <w:sz w:val="20"/>
                <w:szCs w:val="20"/>
                <w:lang w:eastAsia="en-US"/>
              </w:rPr>
              <w:br/>
              <w:t>АНЛІТИЧНІ ХАРАКТЕРИСТИКИ</w:t>
            </w:r>
            <w:r w:rsidRPr="00816D5E">
              <w:rPr>
                <w:rFonts w:eastAsiaTheme="minorHAnsi"/>
                <w:sz w:val="20"/>
                <w:szCs w:val="20"/>
                <w:lang w:eastAsia="en-US"/>
              </w:rPr>
              <w:br/>
              <w:t xml:space="preserve">Набір розрахований на 400 </w:t>
            </w:r>
            <w:proofErr w:type="spellStart"/>
            <w:r w:rsidRPr="00816D5E">
              <w:rPr>
                <w:rFonts w:eastAsiaTheme="minorHAnsi"/>
                <w:sz w:val="20"/>
                <w:szCs w:val="20"/>
                <w:lang w:eastAsia="en-US"/>
              </w:rPr>
              <w:t>макро</w:t>
            </w:r>
            <w:proofErr w:type="spellEnd"/>
            <w:r w:rsidRPr="00816D5E">
              <w:rPr>
                <w:rFonts w:eastAsiaTheme="minorHAnsi"/>
                <w:sz w:val="20"/>
                <w:szCs w:val="20"/>
                <w:lang w:eastAsia="en-US"/>
              </w:rPr>
              <w:t xml:space="preserve">-, 800 </w:t>
            </w:r>
            <w:proofErr w:type="spellStart"/>
            <w:r w:rsidRPr="00816D5E">
              <w:rPr>
                <w:rFonts w:eastAsiaTheme="minorHAnsi"/>
                <w:sz w:val="20"/>
                <w:szCs w:val="20"/>
                <w:lang w:eastAsia="en-US"/>
              </w:rPr>
              <w:t>напівмікровизначень</w:t>
            </w:r>
            <w:proofErr w:type="spellEnd"/>
            <w:r w:rsidRPr="00816D5E">
              <w:rPr>
                <w:rFonts w:eastAsiaTheme="minorHAnsi"/>
                <w:sz w:val="20"/>
                <w:szCs w:val="20"/>
                <w:lang w:eastAsia="en-US"/>
              </w:rPr>
              <w:t xml:space="preserve"> гемоглобіну. Діапазон </w:t>
            </w:r>
            <w:proofErr w:type="spellStart"/>
            <w:r w:rsidRPr="00816D5E">
              <w:rPr>
                <w:rFonts w:eastAsiaTheme="minorHAnsi"/>
                <w:sz w:val="20"/>
                <w:szCs w:val="20"/>
                <w:lang w:eastAsia="en-US"/>
              </w:rPr>
              <w:t>визначаємих</w:t>
            </w:r>
            <w:proofErr w:type="spellEnd"/>
            <w:r w:rsidRPr="00816D5E">
              <w:rPr>
                <w:rFonts w:eastAsiaTheme="minorHAnsi"/>
                <w:sz w:val="20"/>
                <w:szCs w:val="20"/>
                <w:lang w:eastAsia="en-US"/>
              </w:rPr>
              <w:t xml:space="preserve"> концентрацій - від 30 г/л до 200 г/л. Коефіцієнт варіації визначення - не більше 2 %.</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rFonts w:eastAsiaTheme="minorHAnsi"/>
                <w:sz w:val="20"/>
                <w:szCs w:val="20"/>
                <w:lang w:eastAsia="en-US"/>
              </w:rPr>
              <w:t>2000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набір</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sz w:val="20"/>
                <w:szCs w:val="20"/>
              </w:rPr>
              <w:t xml:space="preserve">Білірубін-набір для визначення концентрації загального та прямого білірубіну у сироватці крові (REF НР005.01)(250 мл/ 55+ 55 </w:t>
            </w:r>
            <w:proofErr w:type="spellStart"/>
            <w:r w:rsidRPr="00816D5E">
              <w:rPr>
                <w:sz w:val="20"/>
                <w:szCs w:val="20"/>
              </w:rPr>
              <w:t>макс</w:t>
            </w:r>
            <w:proofErr w:type="spellEnd"/>
            <w:r w:rsidRPr="00816D5E">
              <w:rPr>
                <w:sz w:val="20"/>
                <w:szCs w:val="20"/>
              </w:rPr>
              <w:t>. визнач.)</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sz w:val="20"/>
                <w:szCs w:val="20"/>
              </w:rPr>
              <w:t xml:space="preserve">63410- Загальний / </w:t>
            </w:r>
            <w:proofErr w:type="spellStart"/>
            <w:r w:rsidRPr="00816D5E">
              <w:rPr>
                <w:sz w:val="20"/>
                <w:szCs w:val="20"/>
              </w:rPr>
              <w:t>кон'югований</w:t>
            </w:r>
            <w:proofErr w:type="spellEnd"/>
            <w:r w:rsidRPr="00816D5E">
              <w:rPr>
                <w:sz w:val="20"/>
                <w:szCs w:val="20"/>
              </w:rPr>
              <w:t xml:space="preserve"> (прямий) білірубін ІВД, комплект, спектрофотометрія</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sz w:val="20"/>
                <w:szCs w:val="20"/>
              </w:rPr>
              <w:t>СКЛАД НАБОРУ</w:t>
            </w:r>
            <w:r w:rsidRPr="00816D5E">
              <w:rPr>
                <w:sz w:val="20"/>
                <w:szCs w:val="20"/>
              </w:rPr>
              <w:br/>
              <w:t xml:space="preserve">1. Розчин </w:t>
            </w:r>
            <w:proofErr w:type="spellStart"/>
            <w:r w:rsidRPr="00816D5E">
              <w:rPr>
                <w:sz w:val="20"/>
                <w:szCs w:val="20"/>
              </w:rPr>
              <w:t>сульфанілової</w:t>
            </w:r>
            <w:proofErr w:type="spellEnd"/>
            <w:r w:rsidRPr="00816D5E">
              <w:rPr>
                <w:sz w:val="20"/>
                <w:szCs w:val="20"/>
              </w:rPr>
              <w:t xml:space="preserve"> кислоти - 1 флакон з (50 ± 2) мл;</w:t>
            </w:r>
            <w:r w:rsidRPr="00816D5E">
              <w:rPr>
                <w:sz w:val="20"/>
                <w:szCs w:val="20"/>
              </w:rPr>
              <w:br/>
              <w:t xml:space="preserve">- </w:t>
            </w:r>
            <w:proofErr w:type="spellStart"/>
            <w:r w:rsidRPr="00816D5E">
              <w:rPr>
                <w:sz w:val="20"/>
                <w:szCs w:val="20"/>
              </w:rPr>
              <w:t>сульфанілова</w:t>
            </w:r>
            <w:proofErr w:type="spellEnd"/>
            <w:r w:rsidRPr="00816D5E">
              <w:rPr>
                <w:sz w:val="20"/>
                <w:szCs w:val="20"/>
              </w:rPr>
              <w:t xml:space="preserve"> кислота - (25,0 ± 1,2) ммоль/л;</w:t>
            </w:r>
            <w:r w:rsidRPr="00816D5E">
              <w:rPr>
                <w:sz w:val="20"/>
                <w:szCs w:val="20"/>
              </w:rPr>
              <w:br/>
              <w:t>2. Кофеїновий реактив (концентрат) - 2 флакона з (50 ± 2) мл;</w:t>
            </w:r>
            <w:r w:rsidRPr="00816D5E">
              <w:rPr>
                <w:sz w:val="20"/>
                <w:szCs w:val="20"/>
              </w:rPr>
              <w:br/>
              <w:t xml:space="preserve">- </w:t>
            </w:r>
            <w:proofErr w:type="spellStart"/>
            <w:r w:rsidRPr="00816D5E">
              <w:rPr>
                <w:sz w:val="20"/>
                <w:szCs w:val="20"/>
              </w:rPr>
              <w:t>бензоат</w:t>
            </w:r>
            <w:proofErr w:type="spellEnd"/>
            <w:r w:rsidRPr="00816D5E">
              <w:rPr>
                <w:sz w:val="20"/>
                <w:szCs w:val="20"/>
              </w:rPr>
              <w:t xml:space="preserve"> натрію - (0,500 ± 0,025) моль/л;</w:t>
            </w:r>
            <w:r w:rsidRPr="00816D5E">
              <w:rPr>
                <w:sz w:val="20"/>
                <w:szCs w:val="20"/>
              </w:rPr>
              <w:br/>
              <w:t>- ацетат натрію - (1,500 ± 0,075) моль/л;</w:t>
            </w:r>
            <w:r w:rsidRPr="00816D5E">
              <w:rPr>
                <w:sz w:val="20"/>
                <w:szCs w:val="20"/>
              </w:rPr>
              <w:br/>
              <w:t>- кофеїн - (50,0 ± 1,5) г/л;</w:t>
            </w:r>
            <w:r w:rsidRPr="00816D5E">
              <w:rPr>
                <w:sz w:val="20"/>
                <w:szCs w:val="20"/>
              </w:rPr>
              <w:br/>
              <w:t>3. Розчин нітриту натрію 350 ммоль/л - 1 ампула з (5,0 ± 0,3) мл.</w:t>
            </w:r>
            <w:r w:rsidRPr="00816D5E">
              <w:rPr>
                <w:sz w:val="20"/>
                <w:szCs w:val="20"/>
              </w:rPr>
              <w:br/>
              <w:t>АНЛІТИЧНІ ХАРАКТЕРИСТИКИ</w:t>
            </w:r>
            <w:r w:rsidRPr="00816D5E">
              <w:rPr>
                <w:sz w:val="20"/>
                <w:szCs w:val="20"/>
              </w:rPr>
              <w:br/>
              <w:t xml:space="preserve">Набір розрахований на 110 визначень (55 визначень прямого та 55 загального білірубіну) при витраті робочого розчину на визначення відповідно цієї методики. Діапазон </w:t>
            </w:r>
            <w:proofErr w:type="spellStart"/>
            <w:r w:rsidRPr="00816D5E">
              <w:rPr>
                <w:sz w:val="20"/>
                <w:szCs w:val="20"/>
              </w:rPr>
              <w:t>визначаємих</w:t>
            </w:r>
            <w:proofErr w:type="spellEnd"/>
            <w:r w:rsidRPr="00816D5E">
              <w:rPr>
                <w:sz w:val="20"/>
                <w:szCs w:val="20"/>
              </w:rPr>
              <w:t xml:space="preserve"> концентрацій - від 2 мг/л до 200 мг/л (від 3,4 </w:t>
            </w:r>
            <w:proofErr w:type="spellStart"/>
            <w:r w:rsidRPr="00816D5E">
              <w:rPr>
                <w:sz w:val="20"/>
                <w:szCs w:val="20"/>
              </w:rPr>
              <w:t>мкмоль</w:t>
            </w:r>
            <w:proofErr w:type="spellEnd"/>
            <w:r w:rsidRPr="00816D5E">
              <w:rPr>
                <w:sz w:val="20"/>
                <w:szCs w:val="20"/>
              </w:rPr>
              <w:t xml:space="preserve">/л до 340 </w:t>
            </w:r>
            <w:proofErr w:type="spellStart"/>
            <w:r w:rsidRPr="00816D5E">
              <w:rPr>
                <w:sz w:val="20"/>
                <w:szCs w:val="20"/>
              </w:rPr>
              <w:t>мкмоль</w:t>
            </w:r>
            <w:proofErr w:type="spellEnd"/>
            <w:r w:rsidRPr="00816D5E">
              <w:rPr>
                <w:sz w:val="20"/>
                <w:szCs w:val="20"/>
              </w:rPr>
              <w:t>/л). Коефіцієнт варіації визначення - не більше 5 %.</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250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44</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набір</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sz w:val="20"/>
                <w:szCs w:val="20"/>
              </w:rPr>
              <w:t>Калібратори</w:t>
            </w:r>
            <w:proofErr w:type="spellEnd"/>
            <w:r w:rsidRPr="00816D5E">
              <w:rPr>
                <w:sz w:val="20"/>
                <w:szCs w:val="20"/>
              </w:rPr>
              <w:t xml:space="preserve"> глюкози-набір для використання калібрувальних розчинів глюкози для контролю кількісного визначення глюкози у біологічних </w:t>
            </w:r>
            <w:r w:rsidRPr="00816D5E">
              <w:rPr>
                <w:sz w:val="20"/>
                <w:szCs w:val="20"/>
              </w:rPr>
              <w:lastRenderedPageBreak/>
              <w:t xml:space="preserve">рідинах (REF НК009.03)(5 </w:t>
            </w:r>
            <w:proofErr w:type="spellStart"/>
            <w:r w:rsidRPr="00816D5E">
              <w:rPr>
                <w:sz w:val="20"/>
                <w:szCs w:val="20"/>
              </w:rPr>
              <w:t>амп</w:t>
            </w:r>
            <w:proofErr w:type="spellEnd"/>
            <w:r w:rsidRPr="00816D5E">
              <w:rPr>
                <w:sz w:val="20"/>
                <w:szCs w:val="20"/>
              </w:rPr>
              <w:t xml:space="preserve"> х 5мл)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sz w:val="20"/>
                <w:szCs w:val="20"/>
              </w:rPr>
              <w:lastRenderedPageBreak/>
              <w:t xml:space="preserve">41818- Глюкоза IVD, </w:t>
            </w:r>
            <w:proofErr w:type="spellStart"/>
            <w:r w:rsidRPr="00816D5E">
              <w:rPr>
                <w:sz w:val="20"/>
                <w:szCs w:val="20"/>
              </w:rPr>
              <w:t>калібратор</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sz w:val="20"/>
                <w:szCs w:val="20"/>
              </w:rPr>
              <w:t>СКЛАД НАБОРУ</w:t>
            </w:r>
            <w:r w:rsidRPr="00816D5E">
              <w:rPr>
                <w:sz w:val="20"/>
                <w:szCs w:val="20"/>
              </w:rPr>
              <w:br/>
              <w:t xml:space="preserve">Калібрувальні розчини глюкози з концентраціями (2,0 ± 0,1) ммоль/л; (5,00 ± 0,25) ммоль/л; (10,0 ± 0,5) ммоль/л; (20 ± 1) ммоль/л; (30,0 ± 1,5) ммоль/л - 5 ампул по (5,0 ± 0,5) мл </w:t>
            </w:r>
            <w:r w:rsidRPr="00816D5E">
              <w:rPr>
                <w:sz w:val="20"/>
                <w:szCs w:val="20"/>
              </w:rPr>
              <w:br/>
              <w:t>АНЛІТИЧНІ ХАРАКТЕРИСТИКИ</w:t>
            </w:r>
            <w:r w:rsidRPr="00816D5E">
              <w:rPr>
                <w:sz w:val="20"/>
                <w:szCs w:val="20"/>
              </w:rPr>
              <w:br/>
              <w:t xml:space="preserve">Діапазон калібрувальних концентрацій - від 2 ммоль/л до 30 </w:t>
            </w:r>
            <w:r w:rsidRPr="00816D5E">
              <w:rPr>
                <w:sz w:val="20"/>
                <w:szCs w:val="20"/>
              </w:rPr>
              <w:lastRenderedPageBreak/>
              <w:t>ммоль/л. Коефіцієнт варіації калібрувальних концентрацій – не більше 5 %.</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lastRenderedPageBreak/>
              <w:t xml:space="preserve">5 </w:t>
            </w:r>
            <w:proofErr w:type="spellStart"/>
            <w:r w:rsidRPr="00816D5E">
              <w:rPr>
                <w:sz w:val="20"/>
                <w:szCs w:val="20"/>
              </w:rPr>
              <w:t>амп</w:t>
            </w:r>
            <w:proofErr w:type="spellEnd"/>
            <w:r w:rsidRPr="00816D5E">
              <w:rPr>
                <w:sz w:val="20"/>
                <w:szCs w:val="20"/>
              </w:rPr>
              <w:t xml:space="preserve"> х 5мл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набір</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sz w:val="20"/>
                <w:szCs w:val="20"/>
              </w:rPr>
              <w:t xml:space="preserve">Глюкоза Ф-набір для визначення концентрації глюкози у біологічних рідинах </w:t>
            </w:r>
            <w:proofErr w:type="spellStart"/>
            <w:r w:rsidRPr="00816D5E">
              <w:rPr>
                <w:sz w:val="20"/>
                <w:szCs w:val="20"/>
              </w:rPr>
              <w:t>глюкозооксидазним</w:t>
            </w:r>
            <w:proofErr w:type="spellEnd"/>
            <w:r w:rsidRPr="00816D5E">
              <w:rPr>
                <w:sz w:val="20"/>
                <w:szCs w:val="20"/>
              </w:rPr>
              <w:t xml:space="preserve"> методом (</w:t>
            </w:r>
            <w:r w:rsidRPr="00816D5E">
              <w:rPr>
                <w:sz w:val="20"/>
                <w:szCs w:val="20"/>
                <w:lang w:val="en-US"/>
              </w:rPr>
              <w:t>REF</w:t>
            </w:r>
            <w:r w:rsidRPr="00816D5E">
              <w:rPr>
                <w:sz w:val="20"/>
                <w:szCs w:val="20"/>
              </w:rPr>
              <w:t xml:space="preserve"> НР009.02)(200 мл/ 200 </w:t>
            </w:r>
            <w:proofErr w:type="spellStart"/>
            <w:r w:rsidRPr="00816D5E">
              <w:rPr>
                <w:sz w:val="20"/>
                <w:szCs w:val="20"/>
              </w:rPr>
              <w:t>макс</w:t>
            </w:r>
            <w:proofErr w:type="spellEnd"/>
            <w:r w:rsidRPr="00816D5E">
              <w:rPr>
                <w:sz w:val="20"/>
                <w:szCs w:val="20"/>
              </w:rPr>
              <w:t>. визнач.)</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sz w:val="20"/>
                <w:szCs w:val="20"/>
              </w:rPr>
              <w:t>53301- Глюкоза IVD, набір, ферментний спектрофотометричний аналіз</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sz w:val="20"/>
                <w:szCs w:val="20"/>
              </w:rPr>
              <w:t>СКЛАД НАБОРУ</w:t>
            </w:r>
            <w:r w:rsidRPr="00816D5E">
              <w:rPr>
                <w:sz w:val="20"/>
                <w:szCs w:val="20"/>
              </w:rPr>
              <w:br/>
              <w:t>1. Ензими (розчин) - 1 флакон з (100 ± 2) мл або 2 флакони по (50 ± 2) мл;</w:t>
            </w:r>
            <w:r w:rsidRPr="00816D5E">
              <w:rPr>
                <w:sz w:val="20"/>
                <w:szCs w:val="20"/>
              </w:rPr>
              <w:br/>
              <w:t xml:space="preserve">- </w:t>
            </w:r>
            <w:proofErr w:type="spellStart"/>
            <w:r w:rsidRPr="00816D5E">
              <w:rPr>
                <w:sz w:val="20"/>
                <w:szCs w:val="20"/>
              </w:rPr>
              <w:t>пероксидаза</w:t>
            </w:r>
            <w:proofErr w:type="spellEnd"/>
            <w:r w:rsidRPr="00816D5E">
              <w:rPr>
                <w:sz w:val="20"/>
                <w:szCs w:val="20"/>
              </w:rPr>
              <w:t xml:space="preserve"> (2200 ± 220) U/л;</w:t>
            </w:r>
            <w:r w:rsidRPr="00816D5E">
              <w:rPr>
                <w:sz w:val="20"/>
                <w:szCs w:val="20"/>
              </w:rPr>
              <w:br/>
              <w:t>- ±,D-</w:t>
            </w:r>
            <w:proofErr w:type="spellStart"/>
            <w:r w:rsidRPr="00816D5E">
              <w:rPr>
                <w:sz w:val="20"/>
                <w:szCs w:val="20"/>
              </w:rPr>
              <w:t>глюкозооксидаза</w:t>
            </w:r>
            <w:proofErr w:type="spellEnd"/>
            <w:r w:rsidRPr="00816D5E">
              <w:rPr>
                <w:sz w:val="20"/>
                <w:szCs w:val="20"/>
              </w:rPr>
              <w:t xml:space="preserve"> (18000 ± 1800) U/л;</w:t>
            </w:r>
            <w:r w:rsidRPr="00816D5E">
              <w:rPr>
                <w:sz w:val="20"/>
                <w:szCs w:val="20"/>
              </w:rPr>
              <w:br/>
              <w:t>- 4-амінофеназон (110 ± 11) мг/л;</w:t>
            </w:r>
            <w:r w:rsidRPr="00816D5E">
              <w:rPr>
                <w:sz w:val="20"/>
                <w:szCs w:val="20"/>
              </w:rPr>
              <w:br/>
              <w:t>- стабілізатори, активатори.</w:t>
            </w:r>
            <w:r w:rsidRPr="00816D5E">
              <w:rPr>
                <w:sz w:val="20"/>
                <w:szCs w:val="20"/>
              </w:rPr>
              <w:br/>
              <w:t>2. Буферний розчин - 1 флакон з (100 ± 2) мл або 2 флакони по (50 ± 2) мл;</w:t>
            </w:r>
            <w:r w:rsidRPr="00816D5E">
              <w:rPr>
                <w:sz w:val="20"/>
                <w:szCs w:val="20"/>
              </w:rPr>
              <w:br/>
              <w:t>- фосфатний буфер (</w:t>
            </w:r>
            <w:proofErr w:type="spellStart"/>
            <w:r w:rsidRPr="00816D5E">
              <w:rPr>
                <w:sz w:val="20"/>
                <w:szCs w:val="20"/>
              </w:rPr>
              <w:t>рН</w:t>
            </w:r>
            <w:proofErr w:type="spellEnd"/>
            <w:r w:rsidRPr="00816D5E">
              <w:rPr>
                <w:sz w:val="20"/>
                <w:szCs w:val="20"/>
              </w:rPr>
              <w:t xml:space="preserve"> 7,2 - 7,4) (0,10 ± 0,01) моль/л,</w:t>
            </w:r>
            <w:r w:rsidRPr="00816D5E">
              <w:rPr>
                <w:sz w:val="20"/>
                <w:szCs w:val="20"/>
              </w:rPr>
              <w:br/>
              <w:t>- фенол (190 ± 19) мг/л;</w:t>
            </w:r>
            <w:r w:rsidRPr="00816D5E">
              <w:rPr>
                <w:sz w:val="20"/>
                <w:szCs w:val="20"/>
              </w:rPr>
              <w:br/>
              <w:t xml:space="preserve">- стабілізатори. </w:t>
            </w:r>
            <w:r w:rsidRPr="00816D5E">
              <w:rPr>
                <w:sz w:val="20"/>
                <w:szCs w:val="20"/>
              </w:rPr>
              <w:br/>
              <w:t>3. Антикоагулянт - 1 флакон або пакет;</w:t>
            </w:r>
            <w:r w:rsidRPr="00816D5E">
              <w:rPr>
                <w:sz w:val="20"/>
                <w:szCs w:val="20"/>
              </w:rPr>
              <w:br/>
              <w:t xml:space="preserve">4. Калібрувальний розчин глюкози ((10,0 ± 0,5) ммоль/л або (1802 ± 90) мг/л) - 1 ампула з (5,0 ± 0,5) мл </w:t>
            </w:r>
            <w:r w:rsidRPr="00816D5E">
              <w:rPr>
                <w:sz w:val="20"/>
                <w:szCs w:val="20"/>
              </w:rPr>
              <w:br/>
              <w:t>АНЛІТИЧНІ ХАРАКТЕРИСТИКИ</w:t>
            </w:r>
            <w:r w:rsidRPr="00816D5E">
              <w:rPr>
                <w:sz w:val="20"/>
                <w:szCs w:val="20"/>
              </w:rPr>
              <w:br/>
              <w:t xml:space="preserve">Набір розрахований на 50 </w:t>
            </w:r>
            <w:proofErr w:type="spellStart"/>
            <w:r w:rsidRPr="00816D5E">
              <w:rPr>
                <w:sz w:val="20"/>
                <w:szCs w:val="20"/>
              </w:rPr>
              <w:t>макро</w:t>
            </w:r>
            <w:proofErr w:type="spellEnd"/>
            <w:r w:rsidRPr="00816D5E">
              <w:rPr>
                <w:sz w:val="20"/>
                <w:szCs w:val="20"/>
              </w:rPr>
              <w:t xml:space="preserve">-, 100 </w:t>
            </w:r>
            <w:proofErr w:type="spellStart"/>
            <w:r w:rsidRPr="00816D5E">
              <w:rPr>
                <w:sz w:val="20"/>
                <w:szCs w:val="20"/>
              </w:rPr>
              <w:t>напівмікро</w:t>
            </w:r>
            <w:proofErr w:type="spellEnd"/>
            <w:r w:rsidRPr="00816D5E">
              <w:rPr>
                <w:sz w:val="20"/>
                <w:szCs w:val="20"/>
              </w:rPr>
              <w:t xml:space="preserve">- чи 200 </w:t>
            </w:r>
            <w:proofErr w:type="spellStart"/>
            <w:r w:rsidRPr="00816D5E">
              <w:rPr>
                <w:sz w:val="20"/>
                <w:szCs w:val="20"/>
              </w:rPr>
              <w:t>мікровизначень</w:t>
            </w:r>
            <w:proofErr w:type="spellEnd"/>
            <w:r w:rsidRPr="00816D5E">
              <w:rPr>
                <w:sz w:val="20"/>
                <w:szCs w:val="20"/>
              </w:rPr>
              <w:t xml:space="preserve"> (сумарний об'єм робочого розчину 200 мл) з урахуванням холостих та калібрувальних проб. Діапазон </w:t>
            </w:r>
            <w:proofErr w:type="spellStart"/>
            <w:r w:rsidRPr="00816D5E">
              <w:rPr>
                <w:sz w:val="20"/>
                <w:szCs w:val="20"/>
              </w:rPr>
              <w:t>визначаємих</w:t>
            </w:r>
            <w:proofErr w:type="spellEnd"/>
            <w:r w:rsidRPr="00816D5E">
              <w:rPr>
                <w:sz w:val="20"/>
                <w:szCs w:val="20"/>
              </w:rPr>
              <w:t xml:space="preserve"> концентрацій - від 0,056 ммоль/л до 25 ммоль/л або від 10 мг/л до 4500 мг/л. Коефіцієнт варіації визначення - не більше 5 %.</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200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200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набір</w:t>
            </w:r>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r w:rsidRPr="00816D5E">
              <w:rPr>
                <w:sz w:val="20"/>
                <w:szCs w:val="20"/>
              </w:rPr>
              <w:t>Розчин ізотонічний, фасування: 20 літрів</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tabs>
                <w:tab w:val="right" w:pos="4464"/>
              </w:tabs>
              <w:rPr>
                <w:sz w:val="20"/>
                <w:szCs w:val="20"/>
              </w:rPr>
            </w:pPr>
            <w:r w:rsidRPr="00816D5E">
              <w:rPr>
                <w:sz w:val="20"/>
                <w:szCs w:val="20"/>
              </w:rPr>
              <w:t>58237-</w:t>
            </w:r>
          </w:p>
          <w:p w:rsidR="0009361A" w:rsidRPr="00816D5E" w:rsidRDefault="0009361A" w:rsidP="000A7F8F">
            <w:pPr>
              <w:rPr>
                <w:color w:val="000000"/>
                <w:sz w:val="20"/>
                <w:szCs w:val="20"/>
              </w:rPr>
            </w:pPr>
            <w:r w:rsidRPr="00816D5E">
              <w:rPr>
                <w:color w:val="000000"/>
                <w:sz w:val="20"/>
                <w:szCs w:val="20"/>
              </w:rPr>
              <w:t xml:space="preserve">Буферний розчинник зразків ІВД, автоматичні / напівавтоматичні системи </w:t>
            </w:r>
          </w:p>
          <w:p w:rsidR="0009361A" w:rsidRPr="00816D5E" w:rsidRDefault="0009361A" w:rsidP="000A7F8F">
            <w:pPr>
              <w:rPr>
                <w:rFonts w:eastAsiaTheme="minorHAnsi"/>
                <w:sz w:val="20"/>
                <w:szCs w:val="20"/>
                <w:lang w:eastAsia="en-US"/>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Призначення: Для розведення при підрахунку числа та розміру клітин у гематологічних аналізаторах</w:t>
            </w:r>
          </w:p>
          <w:p w:rsidR="0009361A" w:rsidRPr="00816D5E" w:rsidRDefault="0009361A" w:rsidP="000A7F8F">
            <w:pPr>
              <w:rPr>
                <w:sz w:val="20"/>
                <w:szCs w:val="20"/>
              </w:rPr>
            </w:pPr>
            <w:r w:rsidRPr="00816D5E">
              <w:rPr>
                <w:sz w:val="20"/>
                <w:szCs w:val="20"/>
              </w:rPr>
              <w:t xml:space="preserve">Об’єм фасування, л : 20 л.  </w:t>
            </w:r>
          </w:p>
          <w:p w:rsidR="0009361A" w:rsidRPr="00816D5E" w:rsidRDefault="0009361A" w:rsidP="000A7F8F">
            <w:pPr>
              <w:rPr>
                <w:sz w:val="20"/>
                <w:szCs w:val="20"/>
              </w:rPr>
            </w:pPr>
            <w:r w:rsidRPr="00816D5E">
              <w:rPr>
                <w:sz w:val="20"/>
                <w:szCs w:val="20"/>
              </w:rPr>
              <w:t xml:space="preserve">Загальний термін придатності, місяців: 24                                                       Гарантійний термін придатності розчину після </w:t>
            </w:r>
            <w:proofErr w:type="spellStart"/>
            <w:r w:rsidRPr="00816D5E">
              <w:rPr>
                <w:sz w:val="20"/>
                <w:szCs w:val="20"/>
              </w:rPr>
              <w:t>вскриття</w:t>
            </w:r>
            <w:proofErr w:type="spellEnd"/>
            <w:r w:rsidRPr="00816D5E">
              <w:rPr>
                <w:sz w:val="20"/>
                <w:szCs w:val="20"/>
              </w:rPr>
              <w:t>, днів 90</w:t>
            </w:r>
          </w:p>
          <w:p w:rsidR="0009361A" w:rsidRPr="00816D5E" w:rsidRDefault="0009361A" w:rsidP="000A7F8F">
            <w:pPr>
              <w:rPr>
                <w:sz w:val="20"/>
                <w:szCs w:val="20"/>
              </w:rPr>
            </w:pPr>
            <w:r w:rsidRPr="00816D5E">
              <w:rPr>
                <w:sz w:val="20"/>
                <w:szCs w:val="20"/>
              </w:rPr>
              <w:t xml:space="preserve">Температура </w:t>
            </w:r>
            <w:proofErr w:type="spellStart"/>
            <w:r w:rsidRPr="00816D5E">
              <w:rPr>
                <w:sz w:val="20"/>
                <w:szCs w:val="20"/>
              </w:rPr>
              <w:t>зберігання,С</w:t>
            </w:r>
            <w:proofErr w:type="spellEnd"/>
            <w:r w:rsidRPr="00816D5E">
              <w:rPr>
                <w:sz w:val="20"/>
                <w:szCs w:val="20"/>
              </w:rPr>
              <w:t>:  4-35</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20 літрів</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proofErr w:type="spellStart"/>
            <w:r w:rsidRPr="00816D5E">
              <w:rPr>
                <w:sz w:val="20"/>
                <w:szCs w:val="20"/>
              </w:rPr>
              <w:t>Лізуючий</w:t>
            </w:r>
            <w:proofErr w:type="spellEnd"/>
            <w:r w:rsidRPr="00816D5E">
              <w:rPr>
                <w:sz w:val="20"/>
                <w:szCs w:val="20"/>
              </w:rPr>
              <w:t xml:space="preserve"> розчин, фасування: 1літр.</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tabs>
                <w:tab w:val="right" w:pos="4464"/>
              </w:tabs>
              <w:rPr>
                <w:sz w:val="20"/>
                <w:szCs w:val="20"/>
              </w:rPr>
            </w:pPr>
            <w:r w:rsidRPr="00816D5E">
              <w:rPr>
                <w:sz w:val="20"/>
                <w:szCs w:val="20"/>
              </w:rPr>
              <w:t>63377</w:t>
            </w:r>
          </w:p>
          <w:p w:rsidR="0009361A" w:rsidRPr="00816D5E" w:rsidRDefault="0009361A" w:rsidP="000A7F8F">
            <w:pPr>
              <w:rPr>
                <w:color w:val="000000"/>
                <w:sz w:val="20"/>
                <w:szCs w:val="20"/>
              </w:rPr>
            </w:pPr>
            <w:r w:rsidRPr="00816D5E">
              <w:rPr>
                <w:color w:val="000000"/>
                <w:sz w:val="20"/>
                <w:szCs w:val="20"/>
              </w:rPr>
              <w:t>Засіб очищення приладу / аналізатора ІВД</w:t>
            </w:r>
          </w:p>
          <w:p w:rsidR="0009361A" w:rsidRPr="00816D5E" w:rsidRDefault="0009361A" w:rsidP="000A7F8F">
            <w:pPr>
              <w:rPr>
                <w:rFonts w:eastAsiaTheme="minorHAnsi"/>
                <w:sz w:val="20"/>
                <w:szCs w:val="20"/>
                <w:lang w:eastAsia="en-US"/>
              </w:rPr>
            </w:pP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Призначення : Для руйнування  еритроцитів крові при підрахунку лейкоцитів     </w:t>
            </w:r>
          </w:p>
          <w:p w:rsidR="0009361A" w:rsidRPr="00816D5E" w:rsidRDefault="0009361A" w:rsidP="000A7F8F">
            <w:pPr>
              <w:rPr>
                <w:sz w:val="20"/>
                <w:szCs w:val="20"/>
              </w:rPr>
            </w:pPr>
            <w:r w:rsidRPr="00816D5E">
              <w:rPr>
                <w:sz w:val="20"/>
                <w:szCs w:val="20"/>
              </w:rPr>
              <w:t xml:space="preserve">Об’єм фасування, л: 1 </w:t>
            </w:r>
          </w:p>
          <w:p w:rsidR="0009361A" w:rsidRPr="00816D5E" w:rsidRDefault="0009361A" w:rsidP="000A7F8F">
            <w:pPr>
              <w:rPr>
                <w:sz w:val="20"/>
                <w:szCs w:val="20"/>
              </w:rPr>
            </w:pPr>
            <w:r w:rsidRPr="00816D5E">
              <w:rPr>
                <w:sz w:val="20"/>
                <w:szCs w:val="20"/>
              </w:rPr>
              <w:t>Загальний термін придатності, місяців: 24</w:t>
            </w:r>
          </w:p>
          <w:p w:rsidR="0009361A" w:rsidRPr="00816D5E" w:rsidRDefault="0009361A" w:rsidP="000A7F8F">
            <w:pPr>
              <w:rPr>
                <w:sz w:val="20"/>
                <w:szCs w:val="20"/>
              </w:rPr>
            </w:pPr>
            <w:r w:rsidRPr="00816D5E">
              <w:rPr>
                <w:sz w:val="20"/>
                <w:szCs w:val="20"/>
              </w:rPr>
              <w:t xml:space="preserve">Гарантійний термін придатності розчину після </w:t>
            </w:r>
            <w:proofErr w:type="spellStart"/>
            <w:r w:rsidRPr="00816D5E">
              <w:rPr>
                <w:sz w:val="20"/>
                <w:szCs w:val="20"/>
              </w:rPr>
              <w:t>вскриття</w:t>
            </w:r>
            <w:proofErr w:type="spellEnd"/>
            <w:r w:rsidRPr="00816D5E">
              <w:rPr>
                <w:sz w:val="20"/>
                <w:szCs w:val="20"/>
              </w:rPr>
              <w:t>, днів: 90</w:t>
            </w:r>
          </w:p>
          <w:p w:rsidR="0009361A" w:rsidRPr="00816D5E" w:rsidRDefault="0009361A" w:rsidP="000A7F8F">
            <w:pPr>
              <w:rPr>
                <w:sz w:val="20"/>
                <w:szCs w:val="20"/>
              </w:rPr>
            </w:pPr>
            <w:r w:rsidRPr="00816D5E">
              <w:rPr>
                <w:sz w:val="20"/>
                <w:szCs w:val="20"/>
              </w:rPr>
              <w:t xml:space="preserve">Температура </w:t>
            </w:r>
            <w:proofErr w:type="spellStart"/>
            <w:r w:rsidRPr="00816D5E">
              <w:rPr>
                <w:sz w:val="20"/>
                <w:szCs w:val="20"/>
              </w:rPr>
              <w:t>зберігання,С</w:t>
            </w:r>
            <w:proofErr w:type="spellEnd"/>
            <w:r w:rsidRPr="00816D5E">
              <w:rPr>
                <w:sz w:val="20"/>
                <w:szCs w:val="20"/>
              </w:rPr>
              <w:t>:  4-35</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1 літр.</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color w:val="000000" w:themeColor="text1"/>
                <w:sz w:val="20"/>
                <w:szCs w:val="20"/>
                <w:lang w:eastAsia="en-US"/>
              </w:rPr>
            </w:pPr>
            <w:proofErr w:type="spellStart"/>
            <w:r w:rsidRPr="00816D5E">
              <w:rPr>
                <w:rFonts w:eastAsiaTheme="minorHAnsi"/>
                <w:color w:val="000000" w:themeColor="text1"/>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Розчин для промивання, фасування: 1літр</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454545"/>
                <w:sz w:val="20"/>
                <w:szCs w:val="20"/>
              </w:rPr>
              <w:t xml:space="preserve">59058 — Миючий / </w:t>
            </w:r>
            <w:proofErr w:type="spellStart"/>
            <w:r w:rsidRPr="00816D5E">
              <w:rPr>
                <w:color w:val="454545"/>
                <w:sz w:val="20"/>
                <w:szCs w:val="20"/>
              </w:rPr>
              <w:t>очищуючий</w:t>
            </w:r>
            <w:proofErr w:type="spellEnd"/>
            <w:r w:rsidRPr="00816D5E">
              <w:rPr>
                <w:color w:val="454545"/>
                <w:sz w:val="20"/>
                <w:szCs w:val="20"/>
              </w:rPr>
              <w:t xml:space="preserve"> розчин ІВД, для автоматизованих / </w:t>
            </w:r>
            <w:proofErr w:type="spellStart"/>
            <w:r w:rsidRPr="00816D5E">
              <w:rPr>
                <w:color w:val="454545"/>
                <w:sz w:val="20"/>
                <w:szCs w:val="20"/>
              </w:rPr>
              <w:t>полуавтоматізіванних</w:t>
            </w:r>
            <w:proofErr w:type="spellEnd"/>
            <w:r w:rsidRPr="00816D5E">
              <w:rPr>
                <w:color w:val="454545"/>
                <w:sz w:val="20"/>
                <w:szCs w:val="20"/>
              </w:rPr>
              <w:t xml:space="preserve"> систем</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Призначення : Для очищення рідинно-провідних магістралей у гематологічних аналізаторах</w:t>
            </w:r>
          </w:p>
          <w:p w:rsidR="0009361A" w:rsidRPr="00816D5E" w:rsidRDefault="0009361A" w:rsidP="000A7F8F">
            <w:pPr>
              <w:rPr>
                <w:sz w:val="20"/>
                <w:szCs w:val="20"/>
              </w:rPr>
            </w:pPr>
            <w:r w:rsidRPr="00816D5E">
              <w:rPr>
                <w:sz w:val="20"/>
                <w:szCs w:val="20"/>
              </w:rPr>
              <w:t xml:space="preserve">Об’єм фасування, л: 1 </w:t>
            </w:r>
          </w:p>
          <w:p w:rsidR="0009361A" w:rsidRPr="00816D5E" w:rsidRDefault="0009361A" w:rsidP="000A7F8F">
            <w:pPr>
              <w:rPr>
                <w:sz w:val="20"/>
                <w:szCs w:val="20"/>
              </w:rPr>
            </w:pPr>
            <w:r w:rsidRPr="00816D5E">
              <w:rPr>
                <w:sz w:val="20"/>
                <w:szCs w:val="20"/>
              </w:rPr>
              <w:t xml:space="preserve">Температура </w:t>
            </w:r>
            <w:proofErr w:type="spellStart"/>
            <w:r w:rsidRPr="00816D5E">
              <w:rPr>
                <w:sz w:val="20"/>
                <w:szCs w:val="20"/>
              </w:rPr>
              <w:t>зберігання,С</w:t>
            </w:r>
            <w:proofErr w:type="spellEnd"/>
            <w:r w:rsidRPr="00816D5E">
              <w:rPr>
                <w:sz w:val="20"/>
                <w:szCs w:val="20"/>
              </w:rPr>
              <w:t>:  4-35</w:t>
            </w:r>
          </w:p>
          <w:p w:rsidR="0009361A" w:rsidRPr="00816D5E" w:rsidRDefault="0009361A" w:rsidP="000A7F8F">
            <w:pPr>
              <w:rPr>
                <w:sz w:val="20"/>
                <w:szCs w:val="20"/>
              </w:rPr>
            </w:pPr>
            <w:r w:rsidRPr="00816D5E">
              <w:rPr>
                <w:sz w:val="20"/>
                <w:szCs w:val="20"/>
              </w:rPr>
              <w:t>Загальний термін придатності, місяців: 36</w:t>
            </w:r>
          </w:p>
          <w:p w:rsidR="0009361A" w:rsidRPr="00816D5E" w:rsidRDefault="0009361A" w:rsidP="000A7F8F">
            <w:pPr>
              <w:rPr>
                <w:sz w:val="20"/>
                <w:szCs w:val="20"/>
              </w:rPr>
            </w:pPr>
            <w:r w:rsidRPr="00816D5E">
              <w:rPr>
                <w:sz w:val="20"/>
                <w:szCs w:val="20"/>
              </w:rPr>
              <w:t xml:space="preserve">Гарантійний термін придатності розчину після </w:t>
            </w:r>
            <w:proofErr w:type="spellStart"/>
            <w:r w:rsidRPr="00816D5E">
              <w:rPr>
                <w:sz w:val="20"/>
                <w:szCs w:val="20"/>
              </w:rPr>
              <w:t>вскриття</w:t>
            </w:r>
            <w:proofErr w:type="spellEnd"/>
            <w:r w:rsidRPr="00816D5E">
              <w:rPr>
                <w:sz w:val="20"/>
                <w:szCs w:val="20"/>
              </w:rPr>
              <w:t>, днів: 90</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1 літр</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48</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Концентрований розчин для промивання, фасування: 50мл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tabs>
                <w:tab w:val="right" w:pos="4464"/>
              </w:tabs>
              <w:rPr>
                <w:sz w:val="20"/>
                <w:szCs w:val="20"/>
              </w:rPr>
            </w:pPr>
            <w:r w:rsidRPr="00816D5E">
              <w:rPr>
                <w:sz w:val="20"/>
                <w:szCs w:val="20"/>
              </w:rPr>
              <w:t>63377</w:t>
            </w:r>
          </w:p>
          <w:p w:rsidR="0009361A" w:rsidRPr="00816D5E" w:rsidRDefault="0009361A" w:rsidP="000A7F8F">
            <w:pPr>
              <w:rPr>
                <w:color w:val="000000"/>
                <w:sz w:val="20"/>
                <w:szCs w:val="20"/>
              </w:rPr>
            </w:pPr>
            <w:r w:rsidRPr="00816D5E">
              <w:rPr>
                <w:color w:val="000000"/>
                <w:sz w:val="20"/>
                <w:szCs w:val="20"/>
              </w:rPr>
              <w:t>Засіб очищення приладу / аналізатора ІВД</w:t>
            </w:r>
          </w:p>
          <w:p w:rsidR="0009361A" w:rsidRPr="00816D5E" w:rsidRDefault="0009361A" w:rsidP="000A7F8F">
            <w:pPr>
              <w:rPr>
                <w:rFonts w:eastAsiaTheme="minorHAnsi"/>
                <w:sz w:val="20"/>
                <w:szCs w:val="20"/>
                <w:lang w:eastAsia="en-US"/>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Призначення: Концентрований розчин для промивання це стабілізований і мікро-</w:t>
            </w:r>
            <w:proofErr w:type="spellStart"/>
            <w:r w:rsidRPr="00816D5E">
              <w:rPr>
                <w:sz w:val="20"/>
                <w:szCs w:val="20"/>
              </w:rPr>
              <w:t>віфільтрований</w:t>
            </w:r>
            <w:proofErr w:type="spellEnd"/>
            <w:r w:rsidRPr="00816D5E">
              <w:rPr>
                <w:sz w:val="20"/>
                <w:szCs w:val="20"/>
              </w:rPr>
              <w:t xml:space="preserve"> концентрований протеолітичний ферментативний розчин для постійного автоматичного очищення, промивки капілярів, трубок і камер </w:t>
            </w:r>
            <w:r w:rsidRPr="00816D5E">
              <w:rPr>
                <w:sz w:val="20"/>
                <w:szCs w:val="20"/>
              </w:rPr>
              <w:lastRenderedPageBreak/>
              <w:t>гематологічних аналізаторів. Знімає залишок крові і опади ліпопротеїдів на гематологічних аналізаторах.</w:t>
            </w:r>
          </w:p>
          <w:p w:rsidR="0009361A" w:rsidRPr="00816D5E" w:rsidRDefault="0009361A" w:rsidP="000A7F8F">
            <w:pPr>
              <w:rPr>
                <w:sz w:val="20"/>
                <w:szCs w:val="20"/>
              </w:rPr>
            </w:pPr>
            <w:r w:rsidRPr="00816D5E">
              <w:rPr>
                <w:sz w:val="20"/>
                <w:szCs w:val="20"/>
              </w:rPr>
              <w:t xml:space="preserve">Об’єм фасування, л : 0,05.  </w:t>
            </w:r>
          </w:p>
          <w:p w:rsidR="0009361A" w:rsidRPr="00816D5E" w:rsidRDefault="0009361A" w:rsidP="000A7F8F">
            <w:pPr>
              <w:rPr>
                <w:sz w:val="20"/>
                <w:szCs w:val="20"/>
              </w:rPr>
            </w:pPr>
            <w:r w:rsidRPr="00816D5E">
              <w:rPr>
                <w:sz w:val="20"/>
                <w:szCs w:val="20"/>
              </w:rPr>
              <w:t xml:space="preserve">Загальний термін придатності, місяців: 24                                                       Гарантійний термін придатності розчину після </w:t>
            </w:r>
            <w:proofErr w:type="spellStart"/>
            <w:r w:rsidRPr="00816D5E">
              <w:rPr>
                <w:sz w:val="20"/>
                <w:szCs w:val="20"/>
              </w:rPr>
              <w:t>вскриття</w:t>
            </w:r>
            <w:proofErr w:type="spellEnd"/>
            <w:r w:rsidRPr="00816D5E">
              <w:rPr>
                <w:sz w:val="20"/>
                <w:szCs w:val="20"/>
              </w:rPr>
              <w:t>, днів 90</w:t>
            </w:r>
          </w:p>
          <w:p w:rsidR="0009361A" w:rsidRPr="00816D5E" w:rsidRDefault="0009361A" w:rsidP="000A7F8F">
            <w:pPr>
              <w:rPr>
                <w:sz w:val="20"/>
                <w:szCs w:val="20"/>
              </w:rPr>
            </w:pPr>
            <w:r w:rsidRPr="00816D5E">
              <w:rPr>
                <w:sz w:val="20"/>
                <w:szCs w:val="20"/>
              </w:rPr>
              <w:t xml:space="preserve">Температура </w:t>
            </w:r>
            <w:proofErr w:type="spellStart"/>
            <w:r w:rsidRPr="00816D5E">
              <w:rPr>
                <w:sz w:val="20"/>
                <w:szCs w:val="20"/>
              </w:rPr>
              <w:t>зберігання,С</w:t>
            </w:r>
            <w:proofErr w:type="spellEnd"/>
            <w:r w:rsidRPr="00816D5E">
              <w:rPr>
                <w:sz w:val="20"/>
                <w:szCs w:val="20"/>
              </w:rPr>
              <w:t>:  4-35</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lastRenderedPageBreak/>
              <w:t>50мл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 xml:space="preserve">Матеріал контролю гематологічний атестований багато параметричний </w:t>
            </w:r>
            <w:proofErr w:type="spellStart"/>
            <w:r w:rsidRPr="00816D5E">
              <w:rPr>
                <w:sz w:val="20"/>
                <w:szCs w:val="20"/>
              </w:rPr>
              <w:t>Para</w:t>
            </w:r>
            <w:proofErr w:type="spellEnd"/>
            <w:r w:rsidRPr="00816D5E">
              <w:rPr>
                <w:sz w:val="20"/>
                <w:szCs w:val="20"/>
              </w:rPr>
              <w:t xml:space="preserve"> 12 </w:t>
            </w:r>
            <w:proofErr w:type="spellStart"/>
            <w:r w:rsidRPr="00816D5E">
              <w:rPr>
                <w:sz w:val="20"/>
                <w:szCs w:val="20"/>
              </w:rPr>
              <w:t>Extend</w:t>
            </w:r>
            <w:proofErr w:type="spellEnd"/>
            <w:r w:rsidRPr="00816D5E">
              <w:rPr>
                <w:sz w:val="20"/>
                <w:szCs w:val="20"/>
              </w:rPr>
              <w:t>: 1 x 2.5 мл (1 Норма)</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09361A" w:rsidRPr="00816D5E" w:rsidRDefault="0009361A" w:rsidP="000A7F8F">
            <w:pPr>
              <w:rPr>
                <w:rFonts w:eastAsiaTheme="minorHAnsi"/>
                <w:color w:val="000000" w:themeColor="text1"/>
                <w:sz w:val="20"/>
                <w:szCs w:val="20"/>
                <w:lang w:eastAsia="en-US"/>
              </w:rPr>
            </w:pPr>
            <w:r w:rsidRPr="00816D5E">
              <w:rPr>
                <w:color w:val="000000" w:themeColor="text1"/>
                <w:sz w:val="20"/>
                <w:szCs w:val="20"/>
                <w:shd w:val="clear" w:color="auto" w:fill="F0F5F2"/>
              </w:rPr>
              <w:t xml:space="preserve"> 46175 Ферментний </w:t>
            </w:r>
            <w:proofErr w:type="spellStart"/>
            <w:r w:rsidRPr="00816D5E">
              <w:rPr>
                <w:color w:val="000000" w:themeColor="text1"/>
                <w:sz w:val="20"/>
                <w:szCs w:val="20"/>
                <w:shd w:val="clear" w:color="auto" w:fill="F0F5F2"/>
              </w:rPr>
              <w:t>імуногематологічний</w:t>
            </w:r>
            <w:proofErr w:type="spellEnd"/>
            <w:r w:rsidRPr="00816D5E">
              <w:rPr>
                <w:color w:val="000000" w:themeColor="text1"/>
                <w:sz w:val="20"/>
                <w:szCs w:val="20"/>
                <w:shd w:val="clear" w:color="auto" w:fill="F0F5F2"/>
              </w:rPr>
              <w:t xml:space="preserve"> реагент IVD, контрольний матеріал</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Призначення :Для оцінки точності та достовірності результатів, отриманих на гематологічних аналізаторах.</w:t>
            </w:r>
            <w:r w:rsidRPr="00816D5E">
              <w:rPr>
                <w:sz w:val="20"/>
                <w:szCs w:val="20"/>
              </w:rPr>
              <w:br/>
              <w:t>Об’єм фасування, мл-2,5</w:t>
            </w:r>
          </w:p>
          <w:p w:rsidR="0009361A" w:rsidRPr="00816D5E" w:rsidRDefault="0009361A" w:rsidP="000A7F8F">
            <w:pPr>
              <w:rPr>
                <w:sz w:val="20"/>
                <w:szCs w:val="20"/>
              </w:rPr>
            </w:pPr>
            <w:r w:rsidRPr="00816D5E">
              <w:rPr>
                <w:sz w:val="20"/>
                <w:szCs w:val="20"/>
              </w:rPr>
              <w:t xml:space="preserve"> Температура </w:t>
            </w:r>
            <w:proofErr w:type="spellStart"/>
            <w:r w:rsidRPr="00816D5E">
              <w:rPr>
                <w:sz w:val="20"/>
                <w:szCs w:val="20"/>
              </w:rPr>
              <w:t>зберігання,С</w:t>
            </w:r>
            <w:proofErr w:type="spellEnd"/>
            <w:r w:rsidRPr="00816D5E">
              <w:rPr>
                <w:sz w:val="20"/>
                <w:szCs w:val="20"/>
              </w:rPr>
              <w:t>- 2-8</w:t>
            </w:r>
          </w:p>
          <w:p w:rsidR="0009361A" w:rsidRPr="00816D5E" w:rsidRDefault="0009361A" w:rsidP="000A7F8F">
            <w:pPr>
              <w:rPr>
                <w:sz w:val="20"/>
                <w:szCs w:val="20"/>
              </w:rPr>
            </w:pPr>
            <w:r w:rsidRPr="00816D5E">
              <w:rPr>
                <w:sz w:val="20"/>
                <w:szCs w:val="20"/>
              </w:rPr>
              <w:t xml:space="preserve">Наявність у паспорті атестованих значень: для MicroCC20 </w:t>
            </w:r>
            <w:proofErr w:type="spellStart"/>
            <w:r w:rsidRPr="00816D5E">
              <w:rPr>
                <w:sz w:val="20"/>
                <w:szCs w:val="20"/>
              </w:rPr>
              <w:t>Plus</w:t>
            </w:r>
            <w:proofErr w:type="spellEnd"/>
            <w:r w:rsidRPr="00816D5E">
              <w:rPr>
                <w:sz w:val="20"/>
                <w:szCs w:val="20"/>
              </w:rPr>
              <w:t xml:space="preserve">  </w:t>
            </w:r>
          </w:p>
          <w:p w:rsidR="0009361A" w:rsidRPr="00816D5E" w:rsidRDefault="0009361A" w:rsidP="000A7F8F">
            <w:pPr>
              <w:rPr>
                <w:sz w:val="20"/>
                <w:szCs w:val="20"/>
              </w:rPr>
            </w:pPr>
            <w:r w:rsidRPr="00816D5E">
              <w:rPr>
                <w:sz w:val="20"/>
                <w:szCs w:val="20"/>
              </w:rPr>
              <w:t>Загальний термін придатності, місяців : 6</w:t>
            </w:r>
            <w:r w:rsidRPr="00816D5E">
              <w:rPr>
                <w:sz w:val="20"/>
                <w:szCs w:val="20"/>
              </w:rPr>
              <w:br/>
              <w:t>Гарантований термін придатності  після відкриття, днів – 30</w:t>
            </w:r>
            <w:r w:rsidRPr="00816D5E">
              <w:rPr>
                <w:sz w:val="20"/>
                <w:szCs w:val="20"/>
              </w:rPr>
              <w:br/>
              <w:t>Кількість атестованих показників -12</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1 x 2.5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proofErr w:type="spellStart"/>
            <w:r w:rsidRPr="00816D5E">
              <w:rPr>
                <w:color w:val="000000"/>
                <w:sz w:val="20"/>
                <w:szCs w:val="20"/>
              </w:rPr>
              <w:t>Холестерол</w:t>
            </w:r>
            <w:proofErr w:type="spellEnd"/>
            <w:r w:rsidRPr="00816D5E">
              <w:rPr>
                <w:color w:val="000000"/>
                <w:sz w:val="20"/>
                <w:szCs w:val="20"/>
              </w:rPr>
              <w:t xml:space="preserve"> Набір реагентів: Реагент1, 1х125мл + Стандарт, 1х5мл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color w:val="000000" w:themeColor="text1"/>
                <w:sz w:val="20"/>
                <w:szCs w:val="20"/>
                <w:lang w:eastAsia="en-US"/>
              </w:rPr>
            </w:pPr>
            <w:r w:rsidRPr="00816D5E">
              <w:rPr>
                <w:color w:val="000000" w:themeColor="text1"/>
                <w:sz w:val="20"/>
                <w:szCs w:val="20"/>
                <w:shd w:val="clear" w:color="auto" w:fill="FFFFFF"/>
              </w:rPr>
              <w:t>38556 </w:t>
            </w:r>
            <w:r w:rsidRPr="00816D5E">
              <w:rPr>
                <w:rStyle w:val="affffb"/>
                <w:rFonts w:eastAsiaTheme="majorEastAsia"/>
                <w:color w:val="000000" w:themeColor="text1"/>
                <w:sz w:val="20"/>
                <w:szCs w:val="20"/>
                <w:shd w:val="clear" w:color="auto" w:fill="FFFFFF"/>
              </w:rPr>
              <w:t>Набір</w:t>
            </w:r>
            <w:r w:rsidRPr="00816D5E">
              <w:rPr>
                <w:color w:val="000000" w:themeColor="text1"/>
                <w:sz w:val="20"/>
                <w:szCs w:val="20"/>
                <w:shd w:val="clear" w:color="auto" w:fill="FFFFFF"/>
              </w:rPr>
              <w:t xml:space="preserve"> аланін-амінотрансферази </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spacing w:after="120"/>
              <w:rPr>
                <w:color w:val="000000"/>
                <w:sz w:val="20"/>
                <w:szCs w:val="20"/>
              </w:rPr>
            </w:pPr>
            <w:r w:rsidRPr="00816D5E">
              <w:rPr>
                <w:b/>
                <w:color w:val="000000"/>
                <w:sz w:val="20"/>
                <w:szCs w:val="20"/>
              </w:rPr>
              <w:t>Загальний об’єм реагенту:</w:t>
            </w:r>
            <w:r w:rsidRPr="00816D5E">
              <w:rPr>
                <w:color w:val="000000"/>
                <w:sz w:val="20"/>
                <w:szCs w:val="20"/>
              </w:rPr>
              <w:t xml:space="preserve"> 125 мл.</w:t>
            </w:r>
          </w:p>
          <w:p w:rsidR="0009361A" w:rsidRPr="00816D5E" w:rsidRDefault="0009361A" w:rsidP="000A7F8F">
            <w:pPr>
              <w:spacing w:after="120"/>
              <w:rPr>
                <w:color w:val="000000"/>
                <w:sz w:val="20"/>
                <w:szCs w:val="20"/>
              </w:rPr>
            </w:pPr>
            <w:r w:rsidRPr="00816D5E">
              <w:rPr>
                <w:b/>
                <w:color w:val="000000"/>
                <w:sz w:val="20"/>
                <w:szCs w:val="20"/>
              </w:rPr>
              <w:t>Складові набору:</w:t>
            </w:r>
            <w:r w:rsidRPr="00816D5E">
              <w:rPr>
                <w:color w:val="000000"/>
                <w:sz w:val="20"/>
                <w:szCs w:val="20"/>
              </w:rPr>
              <w:t xml:space="preserve"> Реагент1, 1х125мл + Стандарт, 1х5мл</w:t>
            </w:r>
          </w:p>
          <w:p w:rsidR="0009361A" w:rsidRPr="00816D5E" w:rsidRDefault="0009361A" w:rsidP="000A7F8F">
            <w:pPr>
              <w:spacing w:after="120"/>
              <w:rPr>
                <w:color w:val="000000"/>
                <w:sz w:val="20"/>
                <w:szCs w:val="20"/>
              </w:rPr>
            </w:pPr>
            <w:r w:rsidRPr="00816D5E">
              <w:rPr>
                <w:b/>
                <w:color w:val="000000"/>
                <w:sz w:val="20"/>
                <w:szCs w:val="20"/>
              </w:rPr>
              <w:t>Метод:</w:t>
            </w:r>
            <w:r w:rsidRPr="00816D5E">
              <w:rPr>
                <w:color w:val="000000"/>
                <w:sz w:val="20"/>
                <w:szCs w:val="20"/>
              </w:rPr>
              <w:t xml:space="preserve"> кінцева точка</w:t>
            </w:r>
          </w:p>
          <w:p w:rsidR="0009361A" w:rsidRPr="00816D5E" w:rsidRDefault="0009361A" w:rsidP="000A7F8F">
            <w:pPr>
              <w:spacing w:after="120"/>
              <w:rPr>
                <w:sz w:val="20"/>
                <w:szCs w:val="20"/>
              </w:rPr>
            </w:pPr>
            <w:r w:rsidRPr="00816D5E">
              <w:rPr>
                <w:b/>
                <w:color w:val="000000"/>
                <w:sz w:val="20"/>
                <w:szCs w:val="20"/>
              </w:rPr>
              <w:t>Довжина хвилі:</w:t>
            </w:r>
            <w:r w:rsidRPr="00816D5E">
              <w:rPr>
                <w:color w:val="000000"/>
                <w:sz w:val="20"/>
                <w:szCs w:val="20"/>
              </w:rPr>
              <w:t xml:space="preserve"> 500-550 нм.</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Реагент1, 1х125мл + Стандарт, 1х5мл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120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Розчин для очистки,</w:t>
            </w:r>
          </w:p>
          <w:p w:rsidR="0009361A" w:rsidRPr="00816D5E" w:rsidRDefault="0009361A" w:rsidP="000A7F8F">
            <w:pPr>
              <w:rPr>
                <w:sz w:val="20"/>
                <w:szCs w:val="20"/>
                <w:highlight w:val="yellow"/>
              </w:rPr>
            </w:pPr>
            <w:r w:rsidRPr="00816D5E">
              <w:rPr>
                <w:sz w:val="20"/>
                <w:szCs w:val="20"/>
              </w:rPr>
              <w:t>фасування: 50мл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tabs>
                <w:tab w:val="right" w:pos="4464"/>
              </w:tabs>
              <w:rPr>
                <w:sz w:val="20"/>
                <w:szCs w:val="20"/>
              </w:rPr>
            </w:pPr>
            <w:r w:rsidRPr="00816D5E">
              <w:rPr>
                <w:sz w:val="20"/>
                <w:szCs w:val="20"/>
              </w:rPr>
              <w:t>63377</w:t>
            </w:r>
          </w:p>
          <w:p w:rsidR="0009361A" w:rsidRPr="00816D5E" w:rsidRDefault="0009361A" w:rsidP="000A7F8F">
            <w:pPr>
              <w:rPr>
                <w:color w:val="000000"/>
                <w:sz w:val="20"/>
                <w:szCs w:val="20"/>
              </w:rPr>
            </w:pPr>
            <w:r w:rsidRPr="00816D5E">
              <w:rPr>
                <w:color w:val="000000"/>
                <w:sz w:val="20"/>
                <w:szCs w:val="20"/>
              </w:rPr>
              <w:t>Засіб очищення приладу / аналізатора ІВД</w:t>
            </w:r>
          </w:p>
          <w:p w:rsidR="0009361A" w:rsidRPr="00816D5E" w:rsidRDefault="0009361A" w:rsidP="000A7F8F">
            <w:pPr>
              <w:rPr>
                <w:rFonts w:eastAsiaTheme="minorHAnsi"/>
                <w:sz w:val="20"/>
                <w:szCs w:val="20"/>
                <w:lang w:eastAsia="en-US"/>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tabs>
                <w:tab w:val="left" w:pos="900"/>
              </w:tabs>
              <w:rPr>
                <w:sz w:val="20"/>
                <w:szCs w:val="20"/>
              </w:rPr>
            </w:pPr>
            <w:r w:rsidRPr="00816D5E">
              <w:rPr>
                <w:sz w:val="20"/>
                <w:szCs w:val="20"/>
              </w:rPr>
              <w:t>Призначення: стабілізований і мікро-</w:t>
            </w:r>
          </w:p>
          <w:p w:rsidR="0009361A" w:rsidRPr="00816D5E" w:rsidRDefault="0009361A" w:rsidP="000A7F8F">
            <w:pPr>
              <w:tabs>
                <w:tab w:val="left" w:pos="900"/>
              </w:tabs>
              <w:rPr>
                <w:sz w:val="20"/>
                <w:szCs w:val="20"/>
              </w:rPr>
            </w:pPr>
            <w:r w:rsidRPr="00816D5E">
              <w:rPr>
                <w:sz w:val="20"/>
                <w:szCs w:val="20"/>
              </w:rPr>
              <w:t>відфільтрований концентрований розчин</w:t>
            </w:r>
          </w:p>
          <w:p w:rsidR="0009361A" w:rsidRPr="00816D5E" w:rsidRDefault="0009361A" w:rsidP="000A7F8F">
            <w:pPr>
              <w:tabs>
                <w:tab w:val="left" w:pos="900"/>
              </w:tabs>
              <w:rPr>
                <w:sz w:val="20"/>
                <w:szCs w:val="20"/>
              </w:rPr>
            </w:pPr>
            <w:proofErr w:type="spellStart"/>
            <w:r w:rsidRPr="00816D5E">
              <w:rPr>
                <w:sz w:val="20"/>
                <w:szCs w:val="20"/>
              </w:rPr>
              <w:t>гіпохлориту</w:t>
            </w:r>
            <w:proofErr w:type="spellEnd"/>
            <w:r w:rsidRPr="00816D5E">
              <w:rPr>
                <w:sz w:val="20"/>
                <w:szCs w:val="20"/>
              </w:rPr>
              <w:t xml:space="preserve"> для інтенсивного очищення,</w:t>
            </w:r>
          </w:p>
          <w:p w:rsidR="0009361A" w:rsidRPr="00816D5E" w:rsidRDefault="0009361A" w:rsidP="000A7F8F">
            <w:pPr>
              <w:tabs>
                <w:tab w:val="left" w:pos="900"/>
              </w:tabs>
              <w:rPr>
                <w:sz w:val="20"/>
                <w:szCs w:val="20"/>
              </w:rPr>
            </w:pPr>
            <w:r w:rsidRPr="00816D5E">
              <w:rPr>
                <w:sz w:val="20"/>
                <w:szCs w:val="20"/>
              </w:rPr>
              <w:t>полоскання і промивки капілярів, трубок і</w:t>
            </w:r>
          </w:p>
          <w:p w:rsidR="0009361A" w:rsidRPr="00816D5E" w:rsidRDefault="0009361A" w:rsidP="000A7F8F">
            <w:pPr>
              <w:tabs>
                <w:tab w:val="left" w:pos="900"/>
              </w:tabs>
              <w:rPr>
                <w:sz w:val="20"/>
                <w:szCs w:val="20"/>
              </w:rPr>
            </w:pPr>
            <w:r w:rsidRPr="00816D5E">
              <w:rPr>
                <w:sz w:val="20"/>
                <w:szCs w:val="20"/>
              </w:rPr>
              <w:t>камер гематологічних аналізаторів. Знімає</w:t>
            </w:r>
          </w:p>
          <w:p w:rsidR="0009361A" w:rsidRPr="00816D5E" w:rsidRDefault="0009361A" w:rsidP="000A7F8F">
            <w:pPr>
              <w:tabs>
                <w:tab w:val="left" w:pos="900"/>
              </w:tabs>
              <w:rPr>
                <w:sz w:val="20"/>
                <w:szCs w:val="20"/>
              </w:rPr>
            </w:pPr>
            <w:r w:rsidRPr="00816D5E">
              <w:rPr>
                <w:sz w:val="20"/>
                <w:szCs w:val="20"/>
              </w:rPr>
              <w:t>залишок крові і опади ліпопротеїдів на</w:t>
            </w:r>
          </w:p>
          <w:p w:rsidR="0009361A" w:rsidRPr="00816D5E" w:rsidRDefault="0009361A" w:rsidP="000A7F8F">
            <w:pPr>
              <w:tabs>
                <w:tab w:val="left" w:pos="900"/>
              </w:tabs>
              <w:rPr>
                <w:sz w:val="20"/>
                <w:szCs w:val="20"/>
              </w:rPr>
            </w:pPr>
            <w:r w:rsidRPr="00816D5E">
              <w:rPr>
                <w:sz w:val="20"/>
                <w:szCs w:val="20"/>
              </w:rPr>
              <w:t>гематологічних аналізаторах.</w:t>
            </w:r>
          </w:p>
          <w:p w:rsidR="0009361A" w:rsidRPr="00816D5E" w:rsidRDefault="0009361A" w:rsidP="000A7F8F">
            <w:pPr>
              <w:tabs>
                <w:tab w:val="left" w:pos="900"/>
              </w:tabs>
              <w:rPr>
                <w:sz w:val="20"/>
                <w:szCs w:val="20"/>
              </w:rPr>
            </w:pPr>
            <w:r w:rsidRPr="00816D5E">
              <w:rPr>
                <w:sz w:val="20"/>
                <w:szCs w:val="20"/>
              </w:rPr>
              <w:t>Характеристика: Прозора безбарвна рідина</w:t>
            </w:r>
          </w:p>
          <w:p w:rsidR="0009361A" w:rsidRPr="00816D5E" w:rsidRDefault="0009361A" w:rsidP="000A7F8F">
            <w:pPr>
              <w:tabs>
                <w:tab w:val="left" w:pos="900"/>
              </w:tabs>
              <w:rPr>
                <w:sz w:val="20"/>
                <w:szCs w:val="20"/>
              </w:rPr>
            </w:pPr>
            <w:r w:rsidRPr="00816D5E">
              <w:rPr>
                <w:sz w:val="20"/>
                <w:szCs w:val="20"/>
              </w:rPr>
              <w:t>Об’єм фасування, л : 0,05.</w:t>
            </w:r>
          </w:p>
          <w:p w:rsidR="0009361A" w:rsidRPr="00816D5E" w:rsidRDefault="0009361A" w:rsidP="000A7F8F">
            <w:pPr>
              <w:tabs>
                <w:tab w:val="left" w:pos="900"/>
              </w:tabs>
              <w:rPr>
                <w:sz w:val="20"/>
                <w:szCs w:val="20"/>
              </w:rPr>
            </w:pPr>
            <w:r w:rsidRPr="00816D5E">
              <w:rPr>
                <w:sz w:val="20"/>
                <w:szCs w:val="20"/>
              </w:rPr>
              <w:t>Пакування: Пластиковий флакон</w:t>
            </w:r>
          </w:p>
          <w:p w:rsidR="0009361A" w:rsidRPr="00816D5E" w:rsidRDefault="0009361A" w:rsidP="000A7F8F">
            <w:pPr>
              <w:tabs>
                <w:tab w:val="left" w:pos="900"/>
              </w:tabs>
              <w:rPr>
                <w:sz w:val="20"/>
                <w:szCs w:val="20"/>
              </w:rPr>
            </w:pPr>
            <w:r w:rsidRPr="00816D5E">
              <w:rPr>
                <w:sz w:val="20"/>
                <w:szCs w:val="20"/>
              </w:rPr>
              <w:t>Загальний термін придатності, місяців: 24</w:t>
            </w:r>
          </w:p>
          <w:p w:rsidR="0009361A" w:rsidRPr="00816D5E" w:rsidRDefault="0009361A" w:rsidP="000A7F8F">
            <w:pPr>
              <w:tabs>
                <w:tab w:val="left" w:pos="900"/>
              </w:tabs>
              <w:rPr>
                <w:sz w:val="20"/>
                <w:szCs w:val="20"/>
              </w:rPr>
            </w:pPr>
            <w:r w:rsidRPr="00816D5E">
              <w:rPr>
                <w:sz w:val="20"/>
                <w:szCs w:val="20"/>
              </w:rPr>
              <w:t>Гарантійний термін придатності розчину</w:t>
            </w:r>
          </w:p>
          <w:p w:rsidR="0009361A" w:rsidRPr="00816D5E" w:rsidRDefault="0009361A" w:rsidP="000A7F8F">
            <w:pPr>
              <w:tabs>
                <w:tab w:val="left" w:pos="900"/>
              </w:tabs>
              <w:rPr>
                <w:sz w:val="20"/>
                <w:szCs w:val="20"/>
              </w:rPr>
            </w:pPr>
            <w:r w:rsidRPr="00816D5E">
              <w:rPr>
                <w:sz w:val="20"/>
                <w:szCs w:val="20"/>
              </w:rPr>
              <w:t xml:space="preserve">після </w:t>
            </w:r>
            <w:proofErr w:type="spellStart"/>
            <w:r w:rsidRPr="00816D5E">
              <w:rPr>
                <w:sz w:val="20"/>
                <w:szCs w:val="20"/>
              </w:rPr>
              <w:t>вскриття</w:t>
            </w:r>
            <w:proofErr w:type="spellEnd"/>
            <w:r w:rsidRPr="00816D5E">
              <w:rPr>
                <w:sz w:val="20"/>
                <w:szCs w:val="20"/>
              </w:rPr>
              <w:t>, днів 90</w:t>
            </w:r>
          </w:p>
          <w:p w:rsidR="0009361A" w:rsidRPr="00816D5E" w:rsidRDefault="0009361A" w:rsidP="000A7F8F">
            <w:pPr>
              <w:tabs>
                <w:tab w:val="left" w:pos="900"/>
              </w:tabs>
              <w:rPr>
                <w:sz w:val="20"/>
                <w:szCs w:val="20"/>
              </w:rPr>
            </w:pPr>
            <w:r w:rsidRPr="00816D5E">
              <w:rPr>
                <w:sz w:val="20"/>
                <w:szCs w:val="20"/>
              </w:rPr>
              <w:t xml:space="preserve">Температура </w:t>
            </w:r>
            <w:proofErr w:type="spellStart"/>
            <w:r w:rsidRPr="00816D5E">
              <w:rPr>
                <w:sz w:val="20"/>
                <w:szCs w:val="20"/>
              </w:rPr>
              <w:t>зберігання,С</w:t>
            </w:r>
            <w:proofErr w:type="spellEnd"/>
            <w:r w:rsidRPr="00816D5E">
              <w:rPr>
                <w:sz w:val="20"/>
                <w:szCs w:val="20"/>
              </w:rPr>
              <w:t>: 4-35</w:t>
            </w:r>
          </w:p>
          <w:p w:rsidR="0009361A" w:rsidRPr="00816D5E" w:rsidRDefault="0009361A" w:rsidP="000A7F8F">
            <w:pPr>
              <w:tabs>
                <w:tab w:val="left" w:pos="900"/>
              </w:tabs>
              <w:rPr>
                <w:sz w:val="20"/>
                <w:szCs w:val="20"/>
              </w:rPr>
            </w:pPr>
            <w:r w:rsidRPr="00816D5E">
              <w:rPr>
                <w:sz w:val="20"/>
                <w:szCs w:val="20"/>
              </w:rPr>
              <w:t>Продукт повинен мати відповідне</w:t>
            </w:r>
          </w:p>
          <w:p w:rsidR="0009361A" w:rsidRPr="00816D5E" w:rsidRDefault="0009361A" w:rsidP="000A7F8F">
            <w:pPr>
              <w:tabs>
                <w:tab w:val="left" w:pos="900"/>
              </w:tabs>
              <w:rPr>
                <w:sz w:val="20"/>
                <w:szCs w:val="20"/>
              </w:rPr>
            </w:pPr>
            <w:r w:rsidRPr="00816D5E">
              <w:rPr>
                <w:sz w:val="20"/>
                <w:szCs w:val="20"/>
              </w:rPr>
              <w:t>маркування із обов’язковим зазначенням</w:t>
            </w:r>
          </w:p>
          <w:p w:rsidR="0009361A" w:rsidRPr="00816D5E" w:rsidRDefault="0009361A" w:rsidP="000A7F8F">
            <w:pPr>
              <w:tabs>
                <w:tab w:val="left" w:pos="900"/>
              </w:tabs>
              <w:rPr>
                <w:sz w:val="20"/>
                <w:szCs w:val="20"/>
              </w:rPr>
            </w:pPr>
            <w:r w:rsidRPr="00816D5E">
              <w:rPr>
                <w:sz w:val="20"/>
                <w:szCs w:val="20"/>
              </w:rPr>
              <w:t>наступної інформації: назва продукту,</w:t>
            </w:r>
          </w:p>
          <w:p w:rsidR="0009361A" w:rsidRPr="00816D5E" w:rsidRDefault="0009361A" w:rsidP="000A7F8F">
            <w:pPr>
              <w:tabs>
                <w:tab w:val="left" w:pos="900"/>
              </w:tabs>
              <w:rPr>
                <w:sz w:val="20"/>
                <w:szCs w:val="20"/>
              </w:rPr>
            </w:pPr>
            <w:r w:rsidRPr="00816D5E">
              <w:rPr>
                <w:sz w:val="20"/>
                <w:szCs w:val="20"/>
              </w:rPr>
              <w:t>дата виготовлення продукту, кінцева дата</w:t>
            </w:r>
          </w:p>
          <w:p w:rsidR="0009361A" w:rsidRPr="00816D5E" w:rsidRDefault="0009361A" w:rsidP="000A7F8F">
            <w:pPr>
              <w:tabs>
                <w:tab w:val="left" w:pos="900"/>
              </w:tabs>
              <w:rPr>
                <w:sz w:val="20"/>
                <w:szCs w:val="20"/>
              </w:rPr>
            </w:pPr>
            <w:r w:rsidRPr="00816D5E">
              <w:rPr>
                <w:sz w:val="20"/>
                <w:szCs w:val="20"/>
              </w:rPr>
              <w:t>придатності, номер та дата державної</w:t>
            </w:r>
          </w:p>
          <w:p w:rsidR="0009361A" w:rsidRPr="00816D5E" w:rsidRDefault="0009361A" w:rsidP="000A7F8F">
            <w:pPr>
              <w:tabs>
                <w:tab w:val="left" w:pos="900"/>
              </w:tabs>
              <w:rPr>
                <w:sz w:val="20"/>
                <w:szCs w:val="20"/>
              </w:rPr>
            </w:pPr>
            <w:r w:rsidRPr="00816D5E">
              <w:rPr>
                <w:sz w:val="20"/>
                <w:szCs w:val="20"/>
              </w:rPr>
              <w:t>реєстрації, його призначенням до</w:t>
            </w:r>
          </w:p>
          <w:p w:rsidR="0009361A" w:rsidRPr="00816D5E" w:rsidRDefault="0009361A" w:rsidP="000A7F8F">
            <w:pPr>
              <w:rPr>
                <w:sz w:val="20"/>
                <w:szCs w:val="20"/>
              </w:rPr>
            </w:pPr>
            <w:r w:rsidRPr="00816D5E">
              <w:rPr>
                <w:sz w:val="20"/>
                <w:szCs w:val="20"/>
              </w:rPr>
              <w:t>застосування.</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50мл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24</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 xml:space="preserve">Лікарські </w:t>
            </w:r>
            <w:r w:rsidRPr="00816D5E">
              <w:rPr>
                <w:color w:val="000000" w:themeColor="text1"/>
                <w:sz w:val="20"/>
                <w:szCs w:val="20"/>
                <w:bdr w:val="none" w:sz="0" w:space="0" w:color="auto" w:frame="1"/>
                <w:shd w:val="clear" w:color="auto" w:fill="FFFFFF" w:themeFill="background1"/>
              </w:rPr>
              <w:lastRenderedPageBreak/>
              <w:t>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highlight w:val="yellow"/>
              </w:rPr>
            </w:pPr>
            <w:r w:rsidRPr="00816D5E">
              <w:rPr>
                <w:color w:val="000000"/>
                <w:sz w:val="20"/>
                <w:szCs w:val="20"/>
              </w:rPr>
              <w:lastRenderedPageBreak/>
              <w:t xml:space="preserve">Хімічний контроль Набір реагентів: Рівень1, 1х5мл + Рівень2, </w:t>
            </w:r>
            <w:r w:rsidRPr="00816D5E">
              <w:rPr>
                <w:color w:val="000000"/>
                <w:sz w:val="20"/>
                <w:szCs w:val="20"/>
              </w:rPr>
              <w:lastRenderedPageBreak/>
              <w:t>1х5мл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lastRenderedPageBreak/>
              <w:t xml:space="preserve">41821-Багатокомпонентний клінічний </w:t>
            </w:r>
            <w:r w:rsidRPr="00816D5E">
              <w:rPr>
                <w:color w:val="000000"/>
                <w:sz w:val="20"/>
                <w:szCs w:val="20"/>
              </w:rPr>
              <w:lastRenderedPageBreak/>
              <w:t xml:space="preserve">хімічний контроль, аналізований, </w:t>
            </w:r>
            <w:proofErr w:type="spellStart"/>
            <w:r w:rsidRPr="00816D5E">
              <w:rPr>
                <w:color w:val="000000"/>
                <w:sz w:val="20"/>
                <w:szCs w:val="20"/>
              </w:rPr>
              <w:t>абнормальний</w:t>
            </w:r>
            <w:proofErr w:type="spellEnd"/>
          </w:p>
          <w:p w:rsidR="0009361A" w:rsidRPr="00816D5E" w:rsidRDefault="0009361A" w:rsidP="000A7F8F">
            <w:pPr>
              <w:rPr>
                <w:rFonts w:eastAsiaTheme="minorHAnsi"/>
                <w:sz w:val="20"/>
                <w:szCs w:val="20"/>
                <w:lang w:eastAsia="en-US"/>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autoSpaceDE w:val="0"/>
              <w:autoSpaceDN w:val="0"/>
              <w:adjustRightInd w:val="0"/>
              <w:rPr>
                <w:b/>
                <w:bCs/>
                <w:sz w:val="20"/>
                <w:szCs w:val="20"/>
              </w:rPr>
            </w:pPr>
            <w:r w:rsidRPr="00816D5E">
              <w:rPr>
                <w:b/>
                <w:bCs/>
                <w:sz w:val="20"/>
                <w:szCs w:val="20"/>
              </w:rPr>
              <w:lastRenderedPageBreak/>
              <w:t>Опис продукту</w:t>
            </w:r>
          </w:p>
          <w:p w:rsidR="0009361A" w:rsidRPr="00816D5E" w:rsidRDefault="0009361A" w:rsidP="000A7F8F">
            <w:pPr>
              <w:autoSpaceDE w:val="0"/>
              <w:autoSpaceDN w:val="0"/>
              <w:adjustRightInd w:val="0"/>
              <w:rPr>
                <w:sz w:val="20"/>
                <w:szCs w:val="20"/>
              </w:rPr>
            </w:pPr>
            <w:r w:rsidRPr="00816D5E">
              <w:rPr>
                <w:sz w:val="20"/>
                <w:szCs w:val="20"/>
              </w:rPr>
              <w:t xml:space="preserve">Контрольна сироватка приготовлена на основі людської сироватки з добавками очищених біохімічних </w:t>
            </w:r>
            <w:r w:rsidRPr="00816D5E">
              <w:rPr>
                <w:sz w:val="20"/>
                <w:szCs w:val="20"/>
              </w:rPr>
              <w:lastRenderedPageBreak/>
              <w:t xml:space="preserve">компонентів (екстракти тканин людини і тварин), хімічних </w:t>
            </w:r>
            <w:proofErr w:type="spellStart"/>
            <w:r w:rsidRPr="00816D5E">
              <w:rPr>
                <w:sz w:val="20"/>
                <w:szCs w:val="20"/>
              </w:rPr>
              <w:t>сполук</w:t>
            </w:r>
            <w:proofErr w:type="spellEnd"/>
            <w:r w:rsidRPr="00816D5E">
              <w:rPr>
                <w:sz w:val="20"/>
                <w:szCs w:val="20"/>
              </w:rPr>
              <w:t>,</w:t>
            </w:r>
          </w:p>
          <w:p w:rsidR="0009361A" w:rsidRPr="00816D5E" w:rsidRDefault="0009361A" w:rsidP="000A7F8F">
            <w:pPr>
              <w:autoSpaceDE w:val="0"/>
              <w:autoSpaceDN w:val="0"/>
              <w:adjustRightInd w:val="0"/>
              <w:rPr>
                <w:sz w:val="20"/>
                <w:szCs w:val="20"/>
              </w:rPr>
            </w:pPr>
            <w:r w:rsidRPr="00816D5E">
              <w:rPr>
                <w:sz w:val="20"/>
                <w:szCs w:val="20"/>
              </w:rPr>
              <w:t xml:space="preserve">лікарських засобів, консервантів і стабілізаторів. Контроль знаходиться в </w:t>
            </w:r>
            <w:proofErr w:type="spellStart"/>
            <w:r w:rsidRPr="00816D5E">
              <w:rPr>
                <w:sz w:val="20"/>
                <w:szCs w:val="20"/>
              </w:rPr>
              <w:t>ліофіілізованій</w:t>
            </w:r>
            <w:proofErr w:type="spellEnd"/>
            <w:r w:rsidRPr="00816D5E">
              <w:rPr>
                <w:sz w:val="20"/>
                <w:szCs w:val="20"/>
              </w:rPr>
              <w:t xml:space="preserve"> формі для збільшення стабільності. Складові компоненти наведені до </w:t>
            </w:r>
            <w:proofErr w:type="spellStart"/>
            <w:r w:rsidRPr="00816D5E">
              <w:rPr>
                <w:sz w:val="20"/>
                <w:szCs w:val="20"/>
              </w:rPr>
              <w:t>рівнів,зазначеним</w:t>
            </w:r>
            <w:proofErr w:type="spellEnd"/>
            <w:r w:rsidRPr="00816D5E">
              <w:rPr>
                <w:sz w:val="20"/>
                <w:szCs w:val="20"/>
              </w:rPr>
              <w:t xml:space="preserve"> у таблиці очікуваних значень.</w:t>
            </w:r>
          </w:p>
          <w:p w:rsidR="0009361A" w:rsidRPr="00816D5E" w:rsidRDefault="0009361A" w:rsidP="000A7F8F">
            <w:pPr>
              <w:rPr>
                <w:color w:val="000000"/>
                <w:sz w:val="20"/>
                <w:szCs w:val="20"/>
                <w:lang w:val="ru-RU"/>
              </w:rPr>
            </w:pPr>
            <w:r w:rsidRPr="00816D5E">
              <w:rPr>
                <w:b/>
                <w:color w:val="000000"/>
                <w:sz w:val="20"/>
                <w:szCs w:val="20"/>
              </w:rPr>
              <w:t>Складові набору:</w:t>
            </w:r>
            <w:r w:rsidRPr="00816D5E">
              <w:rPr>
                <w:color w:val="000000"/>
                <w:sz w:val="20"/>
                <w:szCs w:val="20"/>
              </w:rPr>
              <w:t xml:space="preserve"> Рівень1, 1х5мл + Рівень2, 1х5мл</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lastRenderedPageBreak/>
              <w:t>Рівень1, 1х5мл + Рівень2, 1х5мл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ind w:left="33"/>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lang w:val="en-US"/>
              </w:rPr>
            </w:pPr>
            <w:proofErr w:type="spellStart"/>
            <w:r w:rsidRPr="00816D5E">
              <w:rPr>
                <w:sz w:val="20"/>
                <w:szCs w:val="20"/>
              </w:rPr>
              <w:t>Horse</w:t>
            </w:r>
            <w:proofErr w:type="spellEnd"/>
            <w:r w:rsidRPr="00816D5E">
              <w:rPr>
                <w:sz w:val="20"/>
                <w:szCs w:val="20"/>
              </w:rPr>
              <w:t xml:space="preserve"> </w:t>
            </w:r>
            <w:proofErr w:type="spellStart"/>
            <w:r w:rsidRPr="00816D5E">
              <w:rPr>
                <w:sz w:val="20"/>
                <w:szCs w:val="20"/>
              </w:rPr>
              <w:t>Serum</w:t>
            </w:r>
            <w:proofErr w:type="spellEnd"/>
            <w:r w:rsidRPr="00816D5E">
              <w:rPr>
                <w:sz w:val="20"/>
                <w:szCs w:val="20"/>
              </w:rPr>
              <w:t xml:space="preserve"> -100 </w:t>
            </w:r>
            <w:r w:rsidRPr="00816D5E">
              <w:rPr>
                <w:sz w:val="20"/>
                <w:szCs w:val="20"/>
                <w:lang w:val="en-US"/>
              </w:rPr>
              <w:t>ml</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222222"/>
                <w:sz w:val="20"/>
                <w:szCs w:val="20"/>
              </w:rPr>
            </w:pPr>
          </w:p>
          <w:p w:rsidR="0009361A" w:rsidRPr="00816D5E" w:rsidRDefault="0009361A" w:rsidP="000A7F8F">
            <w:pPr>
              <w:rPr>
                <w:rFonts w:eastAsiaTheme="minorHAnsi"/>
                <w:sz w:val="20"/>
                <w:szCs w:val="20"/>
                <w:lang w:eastAsia="en-US"/>
              </w:rPr>
            </w:pPr>
            <w:r w:rsidRPr="00816D5E">
              <w:rPr>
                <w:color w:val="222222"/>
                <w:sz w:val="20"/>
                <w:szCs w:val="20"/>
              </w:rPr>
              <w:t>62707-Базовий компонент живильного середовища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222222"/>
                <w:sz w:val="20"/>
                <w:szCs w:val="20"/>
              </w:rPr>
              <w:t xml:space="preserve">Рідина жовтого кольору без ознак гемолізу. При зберіганні допускається наявність осаду, який розбивається при струшуванні. Пакування: по 100мл у скляні флакони. </w:t>
            </w:r>
          </w:p>
        </w:tc>
        <w:tc>
          <w:tcPr>
            <w:tcW w:w="991"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222222"/>
                <w:sz w:val="20"/>
                <w:szCs w:val="20"/>
              </w:rPr>
            </w:pPr>
            <w:r w:rsidRPr="00816D5E">
              <w:rPr>
                <w:sz w:val="20"/>
                <w:szCs w:val="20"/>
              </w:rPr>
              <w:t xml:space="preserve">100 </w:t>
            </w:r>
            <w:r w:rsidRPr="00816D5E">
              <w:rPr>
                <w:sz w:val="20"/>
                <w:szCs w:val="20"/>
                <w:lang w:val="en-US"/>
              </w:rPr>
              <w:t>ml</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1</w:t>
            </w:r>
            <w:r w:rsidRPr="00816D5E">
              <w:rPr>
                <w:color w:val="000000"/>
                <w:sz w:val="20"/>
                <w:szCs w:val="20"/>
                <w:lang w:val="en-US"/>
              </w:rPr>
              <w:t>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highlight w:val="yellow"/>
              </w:rPr>
            </w:pPr>
            <w:proofErr w:type="spellStart"/>
            <w:r w:rsidRPr="00816D5E">
              <w:rPr>
                <w:sz w:val="20"/>
                <w:szCs w:val="20"/>
              </w:rPr>
              <w:t>Bovine</w:t>
            </w:r>
            <w:proofErr w:type="spellEnd"/>
            <w:r w:rsidRPr="00816D5E">
              <w:rPr>
                <w:sz w:val="20"/>
                <w:szCs w:val="20"/>
              </w:rPr>
              <w:t xml:space="preserve"> </w:t>
            </w:r>
            <w:proofErr w:type="spellStart"/>
            <w:r w:rsidRPr="00816D5E">
              <w:rPr>
                <w:sz w:val="20"/>
                <w:szCs w:val="20"/>
              </w:rPr>
              <w:t>Serum</w:t>
            </w:r>
            <w:proofErr w:type="spellEnd"/>
            <w:r w:rsidRPr="00816D5E">
              <w:rPr>
                <w:sz w:val="20"/>
                <w:szCs w:val="20"/>
              </w:rPr>
              <w:t xml:space="preserve">  - 500 </w:t>
            </w:r>
            <w:r w:rsidRPr="00816D5E">
              <w:rPr>
                <w:sz w:val="20"/>
                <w:szCs w:val="20"/>
                <w:lang w:val="en-US"/>
              </w:rPr>
              <w:t>ml</w:t>
            </w:r>
            <w:r w:rsidRPr="00816D5E">
              <w:rPr>
                <w:sz w:val="20"/>
                <w:szCs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222222"/>
                <w:sz w:val="20"/>
                <w:szCs w:val="20"/>
              </w:rPr>
            </w:pPr>
          </w:p>
          <w:p w:rsidR="0009361A" w:rsidRPr="00816D5E" w:rsidRDefault="0009361A" w:rsidP="000A7F8F">
            <w:pPr>
              <w:rPr>
                <w:rFonts w:eastAsiaTheme="minorHAnsi"/>
                <w:sz w:val="20"/>
                <w:szCs w:val="20"/>
                <w:lang w:eastAsia="en-US"/>
              </w:rPr>
            </w:pPr>
            <w:r w:rsidRPr="00816D5E">
              <w:rPr>
                <w:color w:val="222222"/>
                <w:sz w:val="20"/>
                <w:szCs w:val="20"/>
              </w:rPr>
              <w:t>62707-Базовий компонент живильного середовища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jc w:val="both"/>
              <w:rPr>
                <w:color w:val="222222"/>
                <w:sz w:val="20"/>
                <w:szCs w:val="20"/>
              </w:rPr>
            </w:pPr>
            <w:r w:rsidRPr="00816D5E">
              <w:rPr>
                <w:color w:val="222222"/>
                <w:sz w:val="20"/>
                <w:szCs w:val="20"/>
              </w:rPr>
              <w:t xml:space="preserve">Рідина жовтого кольору без ознак гемолізу. При зберіганні допускається наявність осаду, який розбивається при струшуванні. Пакування: по 500мл у скляні флакони. </w:t>
            </w:r>
          </w:p>
        </w:tc>
        <w:tc>
          <w:tcPr>
            <w:tcW w:w="991"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222222"/>
                <w:sz w:val="20"/>
                <w:szCs w:val="20"/>
              </w:rPr>
            </w:pPr>
            <w:r w:rsidRPr="00816D5E">
              <w:rPr>
                <w:sz w:val="20"/>
                <w:szCs w:val="20"/>
              </w:rPr>
              <w:t xml:space="preserve">500 </w:t>
            </w:r>
            <w:r w:rsidRPr="00816D5E">
              <w:rPr>
                <w:sz w:val="20"/>
                <w:szCs w:val="20"/>
                <w:lang w:val="en-US"/>
              </w:rPr>
              <w:t>ml</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4</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20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proofErr w:type="spellStart"/>
            <w:r w:rsidRPr="00816D5E">
              <w:rPr>
                <w:sz w:val="20"/>
                <w:szCs w:val="20"/>
              </w:rPr>
              <w:t>Anti-Salmonella</w:t>
            </w:r>
            <w:proofErr w:type="spellEnd"/>
            <w:r w:rsidRPr="00816D5E">
              <w:rPr>
                <w:sz w:val="20"/>
                <w:szCs w:val="20"/>
              </w:rPr>
              <w:t xml:space="preserve"> I (А-E),1 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color w:val="000000" w:themeColor="text1"/>
                <w:sz w:val="20"/>
                <w:szCs w:val="20"/>
                <w:lang w:eastAsia="en-US"/>
              </w:rPr>
            </w:pPr>
            <w:r w:rsidRPr="00816D5E">
              <w:rPr>
                <w:color w:val="000000" w:themeColor="text1"/>
                <w:sz w:val="20"/>
                <w:szCs w:val="20"/>
                <w:shd w:val="clear" w:color="auto" w:fill="FFFFFF"/>
              </w:rPr>
              <w:t>30707 Сироватка діагностична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pStyle w:val="CharChar1"/>
              <w:jc w:val="both"/>
              <w:rPr>
                <w:rFonts w:ascii="Times New Roman" w:hAnsi="Times New Roman" w:cs="Times New Roman"/>
                <w:lang w:val="uk-UA"/>
              </w:rPr>
            </w:pPr>
            <w:r w:rsidRPr="00816D5E">
              <w:rPr>
                <w:rFonts w:ascii="Times New Roman" w:hAnsi="Times New Roman" w:cs="Times New Roman"/>
                <w:lang w:val="uk-UA"/>
              </w:rPr>
              <w:t xml:space="preserve">Полівалентний </w:t>
            </w:r>
            <w:proofErr w:type="spellStart"/>
            <w:r w:rsidRPr="00816D5E">
              <w:rPr>
                <w:rFonts w:ascii="Times New Roman" w:hAnsi="Times New Roman" w:cs="Times New Roman"/>
                <w:lang w:val="uk-UA"/>
              </w:rPr>
              <w:t>ентероклон</w:t>
            </w:r>
            <w:proofErr w:type="spellEnd"/>
            <w:r w:rsidRPr="00816D5E">
              <w:rPr>
                <w:rFonts w:ascii="Times New Roman" w:hAnsi="Times New Roman" w:cs="Times New Roman"/>
                <w:lang w:val="uk-UA"/>
              </w:rPr>
              <w:t xml:space="preserve"> Анти-</w:t>
            </w:r>
            <w:r w:rsidRPr="00816D5E">
              <w:rPr>
                <w:rFonts w:ascii="Times New Roman" w:hAnsi="Times New Roman" w:cs="Times New Roman"/>
                <w:lang w:val="pt-BR"/>
              </w:rPr>
              <w:t>Salmonella</w:t>
            </w:r>
            <w:r w:rsidRPr="00816D5E">
              <w:rPr>
                <w:rFonts w:ascii="Times New Roman" w:hAnsi="Times New Roman" w:cs="Times New Roman"/>
                <w:lang w:val="uk-UA"/>
              </w:rPr>
              <w:t xml:space="preserve"> </w:t>
            </w:r>
            <w:r w:rsidRPr="00816D5E">
              <w:rPr>
                <w:rFonts w:ascii="Times New Roman" w:hAnsi="Times New Roman" w:cs="Times New Roman"/>
                <w:lang w:val="pt-BR"/>
              </w:rPr>
              <w:t>I</w:t>
            </w:r>
            <w:r w:rsidRPr="00816D5E">
              <w:rPr>
                <w:rFonts w:ascii="Times New Roman" w:hAnsi="Times New Roman" w:cs="Times New Roman"/>
                <w:lang w:val="uk-UA"/>
              </w:rPr>
              <w:t xml:space="preserve"> — </w:t>
            </w:r>
            <w:proofErr w:type="spellStart"/>
            <w:r w:rsidRPr="00816D5E">
              <w:rPr>
                <w:rFonts w:ascii="Times New Roman" w:hAnsi="Times New Roman" w:cs="Times New Roman"/>
                <w:lang w:val="uk-UA"/>
              </w:rPr>
              <w:t>моноклональні</w:t>
            </w:r>
            <w:proofErr w:type="spellEnd"/>
            <w:r w:rsidRPr="00816D5E">
              <w:rPr>
                <w:rFonts w:ascii="Times New Roman" w:hAnsi="Times New Roman" w:cs="Times New Roman"/>
                <w:lang w:val="uk-UA"/>
              </w:rPr>
              <w:t xml:space="preserve"> антитіла до соматичного (О) антигену </w:t>
            </w:r>
            <w:proofErr w:type="spellStart"/>
            <w:r w:rsidRPr="00816D5E">
              <w:rPr>
                <w:rFonts w:ascii="Times New Roman" w:hAnsi="Times New Roman" w:cs="Times New Roman"/>
                <w:lang w:val="uk-UA"/>
              </w:rPr>
              <w:t>сероварів</w:t>
            </w:r>
            <w:proofErr w:type="spellEnd"/>
            <w:r w:rsidRPr="00816D5E">
              <w:rPr>
                <w:rFonts w:ascii="Times New Roman" w:hAnsi="Times New Roman" w:cs="Times New Roman"/>
                <w:lang w:val="uk-UA"/>
              </w:rPr>
              <w:t xml:space="preserve"> </w:t>
            </w:r>
            <w:r w:rsidRPr="00816D5E">
              <w:rPr>
                <w:rFonts w:ascii="Times New Roman" w:hAnsi="Times New Roman" w:cs="Times New Roman"/>
                <w:lang w:val="pt-BR"/>
              </w:rPr>
              <w:t>A</w:t>
            </w:r>
            <w:r w:rsidRPr="00816D5E">
              <w:rPr>
                <w:rFonts w:ascii="Times New Roman" w:hAnsi="Times New Roman" w:cs="Times New Roman"/>
                <w:lang w:val="uk-UA"/>
              </w:rPr>
              <w:t>—</w:t>
            </w:r>
            <w:r w:rsidRPr="00816D5E">
              <w:rPr>
                <w:rFonts w:ascii="Times New Roman" w:hAnsi="Times New Roman" w:cs="Times New Roman"/>
                <w:lang w:val="pt-BR"/>
              </w:rPr>
              <w:t>E</w:t>
            </w:r>
            <w:r w:rsidRPr="00816D5E">
              <w:rPr>
                <w:rFonts w:ascii="Times New Roman" w:hAnsi="Times New Roman" w:cs="Times New Roman"/>
                <w:lang w:val="uk-UA"/>
              </w:rPr>
              <w:t xml:space="preserve">, використовується для серологічної ідентифікації штамів </w:t>
            </w:r>
            <w:r w:rsidRPr="00816D5E">
              <w:rPr>
                <w:rFonts w:ascii="Times New Roman" w:hAnsi="Times New Roman" w:cs="Times New Roman"/>
                <w:lang w:val="pt-BR"/>
              </w:rPr>
              <w:t>Salmonella</w:t>
            </w:r>
            <w:r w:rsidRPr="00816D5E">
              <w:rPr>
                <w:rFonts w:ascii="Times New Roman" w:hAnsi="Times New Roman" w:cs="Times New Roman"/>
                <w:lang w:val="uk-UA"/>
              </w:rPr>
              <w:t xml:space="preserve">. </w:t>
            </w:r>
          </w:p>
          <w:p w:rsidR="0009361A" w:rsidRPr="00816D5E" w:rsidRDefault="0009361A" w:rsidP="000A7F8F">
            <w:pPr>
              <w:pStyle w:val="CharChar1"/>
              <w:jc w:val="both"/>
              <w:rPr>
                <w:rFonts w:ascii="Times New Roman" w:hAnsi="Times New Roman" w:cs="Times New Roman"/>
                <w:lang w:val="ru-RU"/>
              </w:rPr>
            </w:pPr>
            <w:proofErr w:type="spellStart"/>
            <w:r w:rsidRPr="00816D5E">
              <w:rPr>
                <w:rFonts w:ascii="Times New Roman" w:hAnsi="Times New Roman" w:cs="Times New Roman"/>
                <w:lang w:val="ru-RU"/>
              </w:rPr>
              <w:t>Являює</w:t>
            </w:r>
            <w:proofErr w:type="spellEnd"/>
            <w:r w:rsidRPr="00816D5E">
              <w:rPr>
                <w:rFonts w:ascii="Times New Roman" w:hAnsi="Times New Roman" w:cs="Times New Roman"/>
                <w:lang w:val="ru-RU"/>
              </w:rPr>
              <w:t xml:space="preserve"> собою </w:t>
            </w:r>
            <w:proofErr w:type="spellStart"/>
            <w:r w:rsidRPr="00816D5E">
              <w:rPr>
                <w:rFonts w:ascii="Times New Roman" w:hAnsi="Times New Roman" w:cs="Times New Roman"/>
                <w:lang w:val="ru-RU"/>
              </w:rPr>
              <w:t>гомогенну</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опалесціюючу</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рідину</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колір</w:t>
            </w:r>
            <w:proofErr w:type="spellEnd"/>
            <w:r w:rsidRPr="00816D5E">
              <w:rPr>
                <w:rFonts w:ascii="Times New Roman" w:hAnsi="Times New Roman" w:cs="Times New Roman"/>
                <w:lang w:val="ru-RU"/>
              </w:rPr>
              <w:t xml:space="preserve"> в межах </w:t>
            </w:r>
            <w:proofErr w:type="spellStart"/>
            <w:r w:rsidRPr="00816D5E">
              <w:rPr>
                <w:rFonts w:ascii="Times New Roman" w:hAnsi="Times New Roman" w:cs="Times New Roman"/>
                <w:lang w:val="ru-RU"/>
              </w:rPr>
              <w:t>від</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білуватого</w:t>
            </w:r>
            <w:proofErr w:type="spellEnd"/>
            <w:r w:rsidRPr="00816D5E">
              <w:rPr>
                <w:rFonts w:ascii="Times New Roman" w:hAnsi="Times New Roman" w:cs="Times New Roman"/>
                <w:lang w:val="ru-RU"/>
              </w:rPr>
              <w:t xml:space="preserve"> до</w:t>
            </w:r>
            <w:r w:rsidRPr="00816D5E">
              <w:rPr>
                <w:rFonts w:ascii="Times New Roman" w:hAnsi="Times New Roman" w:cs="Times New Roman"/>
                <w:lang w:val="uk-UA"/>
              </w:rPr>
              <w:t xml:space="preserve"> </w:t>
            </w:r>
            <w:proofErr w:type="spellStart"/>
            <w:r w:rsidRPr="00816D5E">
              <w:rPr>
                <w:rFonts w:ascii="Times New Roman" w:hAnsi="Times New Roman" w:cs="Times New Roman"/>
                <w:lang w:val="ru-RU"/>
              </w:rPr>
              <w:t>жовтого</w:t>
            </w:r>
            <w:proofErr w:type="spellEnd"/>
            <w:r w:rsidRPr="00816D5E">
              <w:rPr>
                <w:rFonts w:ascii="Times New Roman" w:hAnsi="Times New Roman" w:cs="Times New Roman"/>
                <w:lang w:val="ru-RU"/>
              </w:rPr>
              <w:t xml:space="preserve">. </w:t>
            </w:r>
          </w:p>
          <w:p w:rsidR="0009361A" w:rsidRPr="00816D5E" w:rsidRDefault="0009361A" w:rsidP="000A7F8F">
            <w:pPr>
              <w:pStyle w:val="CharChar1"/>
              <w:jc w:val="both"/>
              <w:rPr>
                <w:rFonts w:ascii="Times New Roman" w:hAnsi="Times New Roman" w:cs="Times New Roman"/>
                <w:lang w:val="uk-UA"/>
              </w:rPr>
            </w:pPr>
            <w:r w:rsidRPr="00816D5E">
              <w:rPr>
                <w:rFonts w:ascii="Times New Roman" w:hAnsi="Times New Roman" w:cs="Times New Roman"/>
                <w:lang w:val="ru-RU"/>
              </w:rPr>
              <w:t xml:space="preserve">Не </w:t>
            </w:r>
            <w:proofErr w:type="spellStart"/>
            <w:r w:rsidRPr="00816D5E">
              <w:rPr>
                <w:rFonts w:ascii="Times New Roman" w:hAnsi="Times New Roman" w:cs="Times New Roman"/>
                <w:lang w:val="ru-RU"/>
              </w:rPr>
              <w:t>має</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ознак</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зростання</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бактерій</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або</w:t>
            </w:r>
            <w:proofErr w:type="spellEnd"/>
            <w:r w:rsidRPr="00816D5E">
              <w:rPr>
                <w:rFonts w:ascii="Times New Roman" w:hAnsi="Times New Roman" w:cs="Times New Roman"/>
                <w:lang w:val="uk-UA"/>
              </w:rPr>
              <w:t xml:space="preserve"> </w:t>
            </w:r>
            <w:proofErr w:type="spellStart"/>
            <w:r w:rsidRPr="00816D5E">
              <w:rPr>
                <w:rFonts w:ascii="Times New Roman" w:hAnsi="Times New Roman" w:cs="Times New Roman"/>
                <w:lang w:val="ru-RU"/>
              </w:rPr>
              <w:t>грибів</w:t>
            </w:r>
            <w:proofErr w:type="spellEnd"/>
            <w:r w:rsidRPr="00816D5E">
              <w:rPr>
                <w:rFonts w:ascii="Times New Roman" w:hAnsi="Times New Roman" w:cs="Times New Roman"/>
                <w:lang w:val="ru-RU"/>
              </w:rPr>
              <w:t xml:space="preserve">, осаду і </w:t>
            </w:r>
            <w:proofErr w:type="spellStart"/>
            <w:r w:rsidRPr="00816D5E">
              <w:rPr>
                <w:rFonts w:ascii="Times New Roman" w:hAnsi="Times New Roman" w:cs="Times New Roman"/>
                <w:lang w:val="ru-RU"/>
              </w:rPr>
              <w:t>інших</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сторонніх</w:t>
            </w:r>
            <w:proofErr w:type="spellEnd"/>
            <w:r w:rsidRPr="00816D5E">
              <w:rPr>
                <w:rFonts w:ascii="Times New Roman" w:hAnsi="Times New Roman" w:cs="Times New Roman"/>
                <w:lang w:val="ru-RU"/>
              </w:rPr>
              <w:t xml:space="preserve"> </w:t>
            </w:r>
            <w:proofErr w:type="spellStart"/>
            <w:r w:rsidRPr="00816D5E">
              <w:rPr>
                <w:rFonts w:ascii="Times New Roman" w:hAnsi="Times New Roman" w:cs="Times New Roman"/>
                <w:lang w:val="ru-RU"/>
              </w:rPr>
              <w:t>домішок</w:t>
            </w:r>
            <w:proofErr w:type="spellEnd"/>
            <w:r w:rsidRPr="00816D5E">
              <w:rPr>
                <w:rFonts w:ascii="Times New Roman" w:hAnsi="Times New Roman" w:cs="Times New Roman"/>
                <w:lang w:val="ru-RU"/>
              </w:rPr>
              <w:t>;</w:t>
            </w:r>
            <w:r w:rsidRPr="00816D5E">
              <w:rPr>
                <w:rFonts w:ascii="Times New Roman" w:hAnsi="Times New Roman" w:cs="Times New Roman"/>
                <w:lang w:val="uk-UA"/>
              </w:rPr>
              <w:t xml:space="preserve"> </w:t>
            </w:r>
          </w:p>
          <w:p w:rsidR="0009361A" w:rsidRPr="00816D5E" w:rsidRDefault="0009361A" w:rsidP="000A7F8F">
            <w:pPr>
              <w:pStyle w:val="CharChar1"/>
              <w:jc w:val="both"/>
              <w:rPr>
                <w:rFonts w:ascii="Times New Roman" w:hAnsi="Times New Roman" w:cs="Times New Roman"/>
                <w:lang w:val="ru-RU"/>
              </w:rPr>
            </w:pPr>
            <w:r w:rsidRPr="00816D5E">
              <w:rPr>
                <w:rFonts w:ascii="Times New Roman" w:hAnsi="Times New Roman" w:cs="Times New Roman"/>
                <w:lang w:val="uk-UA"/>
              </w:rPr>
              <w:t xml:space="preserve">Упаковка - по 1 </w:t>
            </w:r>
            <w:proofErr w:type="spellStart"/>
            <w:r w:rsidRPr="00816D5E">
              <w:rPr>
                <w:rFonts w:ascii="Times New Roman" w:hAnsi="Times New Roman" w:cs="Times New Roman"/>
                <w:lang w:val="uk-UA"/>
              </w:rPr>
              <w:t>фл</w:t>
            </w:r>
            <w:proofErr w:type="spellEnd"/>
            <w:r w:rsidRPr="00816D5E">
              <w:rPr>
                <w:rFonts w:ascii="Times New Roman" w:hAnsi="Times New Roman" w:cs="Times New Roman"/>
                <w:lang w:val="uk-UA"/>
              </w:rPr>
              <w:t>\1 мл, піпетка в комплекті</w:t>
            </w:r>
            <w:r w:rsidRPr="00816D5E">
              <w:rPr>
                <w:rFonts w:ascii="Times New Roman" w:hAnsi="Times New Roman" w:cs="Times New Roman"/>
                <w:lang w:val="ru-RU"/>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1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2</w:t>
            </w:r>
            <w:r w:rsidRPr="00816D5E">
              <w:rPr>
                <w:color w:val="000000"/>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proofErr w:type="spellStart"/>
            <w:r w:rsidRPr="00816D5E">
              <w:rPr>
                <w:sz w:val="20"/>
                <w:szCs w:val="20"/>
              </w:rPr>
              <w:t>Anti-Salmonella</w:t>
            </w:r>
            <w:proofErr w:type="spellEnd"/>
            <w:r w:rsidRPr="00816D5E">
              <w:rPr>
                <w:sz w:val="20"/>
                <w:szCs w:val="20"/>
              </w:rPr>
              <w:t xml:space="preserve"> О 10,1 мл</w:t>
            </w:r>
          </w:p>
          <w:p w:rsidR="0009361A" w:rsidRPr="00816D5E" w:rsidRDefault="0009361A" w:rsidP="000A7F8F">
            <w:pPr>
              <w:rPr>
                <w:sz w:val="20"/>
                <w:szCs w:val="20"/>
                <w:highlight w:val="yellow"/>
              </w:rPr>
            </w:pPr>
          </w:p>
          <w:p w:rsidR="0009361A" w:rsidRPr="00816D5E" w:rsidRDefault="0009361A" w:rsidP="000A7F8F">
            <w:pPr>
              <w:rPr>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color w:val="000000" w:themeColor="text1"/>
                <w:sz w:val="20"/>
                <w:szCs w:val="20"/>
                <w:lang w:eastAsia="en-US"/>
              </w:rPr>
            </w:pPr>
            <w:r w:rsidRPr="00816D5E">
              <w:rPr>
                <w:color w:val="000000" w:themeColor="text1"/>
                <w:sz w:val="20"/>
                <w:szCs w:val="20"/>
                <w:shd w:val="clear" w:color="auto" w:fill="FFFFFF"/>
              </w:rPr>
              <w:t>30707 Сироватка діагностична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lang w:val="ru-RU"/>
              </w:rPr>
            </w:pPr>
            <w:r w:rsidRPr="00816D5E">
              <w:rPr>
                <w:sz w:val="20"/>
                <w:szCs w:val="20"/>
              </w:rPr>
              <w:t xml:space="preserve">Використовується для серологічної ідентифікації штамів </w:t>
            </w:r>
            <w:proofErr w:type="spellStart"/>
            <w:r w:rsidRPr="00816D5E">
              <w:rPr>
                <w:sz w:val="20"/>
                <w:szCs w:val="20"/>
              </w:rPr>
              <w:t>Salmonella</w:t>
            </w:r>
            <w:proofErr w:type="spellEnd"/>
            <w:r w:rsidRPr="00816D5E">
              <w:rPr>
                <w:sz w:val="20"/>
                <w:szCs w:val="20"/>
              </w:rPr>
              <w:t xml:space="preserve"> за О-антигеном. </w:t>
            </w:r>
            <w:proofErr w:type="spellStart"/>
            <w:r w:rsidRPr="00816D5E">
              <w:rPr>
                <w:sz w:val="20"/>
                <w:szCs w:val="20"/>
              </w:rPr>
              <w:t>Являює</w:t>
            </w:r>
            <w:proofErr w:type="spellEnd"/>
            <w:r w:rsidRPr="00816D5E">
              <w:rPr>
                <w:sz w:val="20"/>
                <w:szCs w:val="20"/>
              </w:rPr>
              <w:t xml:space="preserve"> собою гомогенну, </w:t>
            </w:r>
            <w:proofErr w:type="spellStart"/>
            <w:r w:rsidRPr="00816D5E">
              <w:rPr>
                <w:sz w:val="20"/>
                <w:szCs w:val="20"/>
              </w:rPr>
              <w:t>опалесціюючу</w:t>
            </w:r>
            <w:proofErr w:type="spellEnd"/>
            <w:r w:rsidRPr="00816D5E">
              <w:rPr>
                <w:sz w:val="20"/>
                <w:szCs w:val="20"/>
              </w:rPr>
              <w:t xml:space="preserve"> рідину, колір в межах від білуватого до жовтого. Не має ознак зростання бактерій або грибів, осаду і інших сторонніх домішок; Упаковка - по 1 </w:t>
            </w:r>
            <w:proofErr w:type="spellStart"/>
            <w:r w:rsidRPr="00816D5E">
              <w:rPr>
                <w:sz w:val="20"/>
                <w:szCs w:val="20"/>
              </w:rPr>
              <w:t>фл</w:t>
            </w:r>
            <w:proofErr w:type="spellEnd"/>
            <w:r w:rsidRPr="00816D5E">
              <w:rPr>
                <w:sz w:val="20"/>
                <w:szCs w:val="20"/>
              </w:rPr>
              <w:t xml:space="preserve">\1 мл, додатково в комплекті кришка з вбудованою піпеткою, окремо </w:t>
            </w:r>
            <w:proofErr w:type="spellStart"/>
            <w:r w:rsidRPr="00816D5E">
              <w:rPr>
                <w:sz w:val="20"/>
                <w:szCs w:val="20"/>
              </w:rPr>
              <w:t>зпапакована</w:t>
            </w:r>
            <w:proofErr w:type="spellEnd"/>
            <w:r w:rsidRPr="00816D5E">
              <w:rPr>
                <w:sz w:val="20"/>
                <w:szCs w:val="20"/>
              </w:rPr>
              <w:t xml:space="preserve">. </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1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6</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2</w:t>
            </w:r>
            <w:r w:rsidRPr="00816D5E">
              <w:rPr>
                <w:color w:val="000000"/>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highlight w:val="yellow"/>
              </w:rPr>
            </w:pPr>
            <w:proofErr w:type="spellStart"/>
            <w:r w:rsidRPr="00816D5E">
              <w:rPr>
                <w:sz w:val="20"/>
                <w:szCs w:val="20"/>
              </w:rPr>
              <w:t>Anti-Salmonella</w:t>
            </w:r>
            <w:proofErr w:type="spellEnd"/>
            <w:r w:rsidRPr="00816D5E">
              <w:rPr>
                <w:sz w:val="20"/>
                <w:szCs w:val="20"/>
              </w:rPr>
              <w:t xml:space="preserve"> О 11,1 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color w:val="000000" w:themeColor="text1"/>
                <w:sz w:val="20"/>
                <w:szCs w:val="20"/>
                <w:lang w:eastAsia="en-US"/>
              </w:rPr>
            </w:pPr>
            <w:r w:rsidRPr="00816D5E">
              <w:rPr>
                <w:color w:val="000000" w:themeColor="text1"/>
                <w:sz w:val="20"/>
                <w:szCs w:val="20"/>
                <w:shd w:val="clear" w:color="auto" w:fill="FFFFFF"/>
              </w:rPr>
              <w:t>30707 Сироватка діагностична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 xml:space="preserve">Використовується для серологічної ідентифікації штамів </w:t>
            </w:r>
            <w:proofErr w:type="spellStart"/>
            <w:r w:rsidRPr="00816D5E">
              <w:rPr>
                <w:sz w:val="20"/>
                <w:szCs w:val="20"/>
              </w:rPr>
              <w:t>Salmonella</w:t>
            </w:r>
            <w:proofErr w:type="spellEnd"/>
            <w:r w:rsidRPr="00816D5E">
              <w:rPr>
                <w:sz w:val="20"/>
                <w:szCs w:val="20"/>
              </w:rPr>
              <w:t xml:space="preserve"> за О-антигеном. </w:t>
            </w:r>
            <w:proofErr w:type="spellStart"/>
            <w:r w:rsidRPr="00816D5E">
              <w:rPr>
                <w:sz w:val="20"/>
                <w:szCs w:val="20"/>
              </w:rPr>
              <w:t>Являює</w:t>
            </w:r>
            <w:proofErr w:type="spellEnd"/>
            <w:r w:rsidRPr="00816D5E">
              <w:rPr>
                <w:sz w:val="20"/>
                <w:szCs w:val="20"/>
              </w:rPr>
              <w:t xml:space="preserve"> собою гомогенну, </w:t>
            </w:r>
            <w:proofErr w:type="spellStart"/>
            <w:r w:rsidRPr="00816D5E">
              <w:rPr>
                <w:sz w:val="20"/>
                <w:szCs w:val="20"/>
              </w:rPr>
              <w:t>опалесціюючу</w:t>
            </w:r>
            <w:proofErr w:type="spellEnd"/>
            <w:r w:rsidRPr="00816D5E">
              <w:rPr>
                <w:sz w:val="20"/>
                <w:szCs w:val="20"/>
              </w:rPr>
              <w:t xml:space="preserve"> рідину, колір в межах від білуватого до жовтого. Не має ознак зростання бактерій або грибів, осаду і інших сторонніх домішок; Упаковка - по 1 </w:t>
            </w:r>
            <w:proofErr w:type="spellStart"/>
            <w:r w:rsidRPr="00816D5E">
              <w:rPr>
                <w:sz w:val="20"/>
                <w:szCs w:val="20"/>
              </w:rPr>
              <w:t>фл</w:t>
            </w:r>
            <w:proofErr w:type="spellEnd"/>
            <w:r w:rsidRPr="00816D5E">
              <w:rPr>
                <w:sz w:val="20"/>
                <w:szCs w:val="20"/>
              </w:rPr>
              <w:t xml:space="preserve">\1 мл, додатково в комплекті кришка з вбудованою піпеткою, окремо </w:t>
            </w:r>
            <w:proofErr w:type="spellStart"/>
            <w:r w:rsidRPr="00816D5E">
              <w:rPr>
                <w:sz w:val="20"/>
                <w:szCs w:val="20"/>
              </w:rPr>
              <w:t>зпапакована</w:t>
            </w:r>
            <w:proofErr w:type="spellEnd"/>
            <w:r w:rsidRPr="00816D5E">
              <w:rPr>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1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6</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2</w:t>
            </w:r>
            <w:r w:rsidRPr="00816D5E">
              <w:rPr>
                <w:color w:val="000000"/>
                <w:sz w:val="20"/>
                <w:szCs w:val="20"/>
                <w:lang w:val="en-US"/>
              </w:rPr>
              <w:t>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highlight w:val="yellow"/>
              </w:rPr>
            </w:pPr>
            <w:r w:rsidRPr="00816D5E">
              <w:rPr>
                <w:color w:val="000000"/>
                <w:sz w:val="20"/>
                <w:szCs w:val="20"/>
              </w:rPr>
              <w:t xml:space="preserve">Диски з </w:t>
            </w:r>
            <w:proofErr w:type="spellStart"/>
            <w:r w:rsidRPr="00816D5E">
              <w:rPr>
                <w:color w:val="000000"/>
                <w:sz w:val="20"/>
                <w:szCs w:val="20"/>
              </w:rPr>
              <w:t>амікацином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45445 - </w:t>
            </w:r>
            <w:proofErr w:type="spellStart"/>
            <w:r w:rsidRPr="00816D5E">
              <w:rPr>
                <w:color w:val="000000"/>
                <w:sz w:val="20"/>
                <w:szCs w:val="20"/>
              </w:rPr>
              <w:t>Амікацинові</w:t>
            </w:r>
            <w:proofErr w:type="spellEnd"/>
            <w:r w:rsidRPr="00816D5E">
              <w:rPr>
                <w:color w:val="000000"/>
                <w:sz w:val="20"/>
                <w:szCs w:val="20"/>
              </w:rPr>
              <w:t xml:space="preserve"> диски для тестування на чутливість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амікацину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2</w:t>
            </w:r>
            <w:r w:rsidRPr="00816D5E">
              <w:rPr>
                <w:color w:val="000000"/>
                <w:sz w:val="20"/>
                <w:szCs w:val="20"/>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w:t>
            </w:r>
            <w:r w:rsidRPr="00816D5E">
              <w:rPr>
                <w:color w:val="000000" w:themeColor="text1"/>
                <w:sz w:val="20"/>
                <w:szCs w:val="20"/>
                <w:shd w:val="clear" w:color="auto" w:fill="FFFFFF" w:themeFill="background1"/>
              </w:rPr>
              <w:lastRenderedPageBreak/>
              <w:t>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highlight w:val="yellow"/>
              </w:rPr>
            </w:pPr>
            <w:r w:rsidRPr="00816D5E">
              <w:rPr>
                <w:color w:val="000000"/>
                <w:sz w:val="20"/>
                <w:szCs w:val="20"/>
              </w:rPr>
              <w:lastRenderedPageBreak/>
              <w:t xml:space="preserve">Диски з </w:t>
            </w:r>
            <w:proofErr w:type="spellStart"/>
            <w:r w:rsidRPr="00816D5E">
              <w:rPr>
                <w:color w:val="000000"/>
                <w:sz w:val="20"/>
                <w:szCs w:val="20"/>
              </w:rPr>
              <w:t>ампіциліном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40562-</w:t>
            </w:r>
            <w:r w:rsidRPr="00816D5E">
              <w:rPr>
                <w:sz w:val="20"/>
                <w:szCs w:val="20"/>
              </w:rPr>
              <w:t xml:space="preserve"> </w:t>
            </w:r>
            <w:proofErr w:type="spellStart"/>
            <w:r w:rsidRPr="00816D5E">
              <w:rPr>
                <w:rFonts w:eastAsiaTheme="minorHAnsi"/>
                <w:sz w:val="20"/>
                <w:szCs w:val="20"/>
                <w:lang w:eastAsia="en-US"/>
              </w:rPr>
              <w:t>Ампіціллин</w:t>
            </w:r>
            <w:proofErr w:type="spellEnd"/>
            <w:r w:rsidRPr="00816D5E">
              <w:rPr>
                <w:rFonts w:eastAsiaTheme="minorHAnsi"/>
                <w:sz w:val="20"/>
                <w:szCs w:val="20"/>
                <w:lang w:eastAsia="en-US"/>
              </w:rPr>
              <w:t xml:space="preserve"> / </w:t>
            </w:r>
            <w:proofErr w:type="spellStart"/>
            <w:r w:rsidRPr="00816D5E">
              <w:rPr>
                <w:rFonts w:eastAsiaTheme="minorHAnsi"/>
                <w:sz w:val="20"/>
                <w:szCs w:val="20"/>
                <w:lang w:eastAsia="en-US"/>
              </w:rPr>
              <w:t>сульбактем</w:t>
            </w:r>
            <w:proofErr w:type="spellEnd"/>
            <w:r w:rsidRPr="00816D5E">
              <w:rPr>
                <w:rFonts w:eastAsiaTheme="minorHAnsi"/>
                <w:sz w:val="20"/>
                <w:szCs w:val="20"/>
                <w:lang w:eastAsia="en-US"/>
              </w:rPr>
              <w:t xml:space="preserve"> </w:t>
            </w:r>
            <w:r w:rsidRPr="00816D5E">
              <w:rPr>
                <w:rFonts w:eastAsiaTheme="minorHAnsi"/>
                <w:sz w:val="20"/>
                <w:szCs w:val="20"/>
                <w:lang w:eastAsia="en-US"/>
              </w:rPr>
              <w:lastRenderedPageBreak/>
              <w:t>диски для тестування на чутливість АВД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lastRenderedPageBreak/>
              <w:t xml:space="preserve">Диски для клінічних досліджень з  чутливості та резистентності мікроорганізмів  до </w:t>
            </w:r>
            <w:proofErr w:type="spellStart"/>
            <w:r w:rsidRPr="00816D5E">
              <w:rPr>
                <w:color w:val="000000"/>
                <w:sz w:val="20"/>
                <w:szCs w:val="20"/>
              </w:rPr>
              <w:t>ампіциліну</w:t>
            </w:r>
            <w:proofErr w:type="spellEnd"/>
            <w:r w:rsidRPr="00816D5E">
              <w:rPr>
                <w:color w:val="000000"/>
                <w:sz w:val="20"/>
                <w:szCs w:val="20"/>
              </w:rPr>
              <w:t xml:space="preserve"> </w:t>
            </w:r>
            <w:r w:rsidRPr="00816D5E">
              <w:rPr>
                <w:color w:val="000000"/>
                <w:sz w:val="20"/>
                <w:szCs w:val="20"/>
              </w:rPr>
              <w:lastRenderedPageBreak/>
              <w:t>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lastRenderedPageBreak/>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25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highlight w:val="yellow"/>
              </w:rPr>
            </w:pPr>
            <w:r w:rsidRPr="00816D5E">
              <w:rPr>
                <w:color w:val="000000"/>
                <w:sz w:val="20"/>
                <w:szCs w:val="20"/>
              </w:rPr>
              <w:t xml:space="preserve">Диски з </w:t>
            </w:r>
            <w:proofErr w:type="spellStart"/>
            <w:r w:rsidRPr="00816D5E">
              <w:rPr>
                <w:color w:val="000000"/>
                <w:sz w:val="20"/>
                <w:szCs w:val="20"/>
              </w:rPr>
              <w:t>кларитроміцином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45347 - </w:t>
            </w:r>
            <w:proofErr w:type="spellStart"/>
            <w:r w:rsidRPr="00816D5E">
              <w:rPr>
                <w:color w:val="000000"/>
                <w:sz w:val="20"/>
                <w:szCs w:val="20"/>
              </w:rPr>
              <w:t>Кларитроміцинові</w:t>
            </w:r>
            <w:proofErr w:type="spellEnd"/>
            <w:r w:rsidRPr="00816D5E">
              <w:rPr>
                <w:color w:val="000000"/>
                <w:sz w:val="20"/>
                <w:szCs w:val="20"/>
              </w:rPr>
              <w:t xml:space="preserve"> диски для тестування на чутливість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кларитроміцину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26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кліндаміцином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45390 - Диск </w:t>
            </w:r>
            <w:proofErr w:type="spellStart"/>
            <w:r w:rsidRPr="00816D5E">
              <w:rPr>
                <w:color w:val="000000"/>
                <w:sz w:val="20"/>
                <w:szCs w:val="20"/>
              </w:rPr>
              <w:t>кліндаміцину</w:t>
            </w:r>
            <w:proofErr w:type="spellEnd"/>
            <w:r w:rsidRPr="00816D5E">
              <w:rPr>
                <w:color w:val="000000"/>
                <w:sz w:val="20"/>
                <w:szCs w:val="20"/>
              </w:rPr>
              <w:t xml:space="preserve"> для тестування на чутливість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кліндаміцину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27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левофлоксацином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59139 - </w:t>
            </w:r>
            <w:proofErr w:type="spellStart"/>
            <w:r w:rsidRPr="00816D5E">
              <w:rPr>
                <w:color w:val="000000"/>
                <w:sz w:val="20"/>
                <w:szCs w:val="20"/>
              </w:rPr>
              <w:t>Левофлоксацин</w:t>
            </w:r>
            <w:proofErr w:type="spellEnd"/>
            <w:r w:rsidRPr="00816D5E">
              <w:rPr>
                <w:color w:val="000000"/>
                <w:sz w:val="20"/>
                <w:szCs w:val="20"/>
              </w:rPr>
              <w:t xml:space="preserve">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левофлоксацину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28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лінкоміцином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59140-Лінкоміцин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лінкоміцину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29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меропенемом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59147-Меропенем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меропенему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3</w:t>
            </w:r>
            <w:r w:rsidRPr="00816D5E">
              <w:rPr>
                <w:color w:val="000000"/>
                <w:sz w:val="20"/>
                <w:szCs w:val="20"/>
                <w:lang w:val="en-US"/>
              </w:rPr>
              <w:t>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нітрофурантоїном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59159-Нітрофурантоїн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нітрофурантоїну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3</w:t>
            </w:r>
            <w:r w:rsidRPr="00816D5E">
              <w:rPr>
                <w:color w:val="000000"/>
                <w:sz w:val="20"/>
                <w:szCs w:val="20"/>
                <w:lang w:val="en-US"/>
              </w:rPr>
              <w:t>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норфлоксацином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59162-Норфлоксацин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норфлоксацину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3</w:t>
            </w:r>
            <w:r w:rsidRPr="00816D5E">
              <w:rPr>
                <w:color w:val="000000"/>
                <w:sz w:val="20"/>
                <w:szCs w:val="20"/>
                <w:lang w:val="en-US"/>
              </w:rPr>
              <w:t>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оксациліном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59168-Оксациллин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оксациліну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3</w:t>
            </w:r>
            <w:r w:rsidRPr="00816D5E">
              <w:rPr>
                <w:color w:val="000000"/>
                <w:sz w:val="20"/>
                <w:szCs w:val="20"/>
                <w:lang w:val="en-US"/>
              </w:rPr>
              <w:t>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офлоксацином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59165 - </w:t>
            </w:r>
            <w:proofErr w:type="spellStart"/>
            <w:r w:rsidRPr="00816D5E">
              <w:rPr>
                <w:color w:val="000000"/>
                <w:sz w:val="20"/>
                <w:szCs w:val="20"/>
              </w:rPr>
              <w:t>Офлоксацин</w:t>
            </w:r>
            <w:proofErr w:type="spellEnd"/>
            <w:r w:rsidRPr="00816D5E">
              <w:rPr>
                <w:color w:val="000000"/>
                <w:sz w:val="20"/>
                <w:szCs w:val="20"/>
              </w:rPr>
              <w:t xml:space="preserve">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офлоксацину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rPr>
              <w:t>3</w:t>
            </w:r>
            <w:r w:rsidRPr="00816D5E">
              <w:rPr>
                <w:color w:val="000000"/>
                <w:sz w:val="20"/>
                <w:szCs w:val="20"/>
                <w:lang w:val="en-US"/>
              </w:rPr>
              <w:t>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рифампіцином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59183-Рифампіцин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рифампіцину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35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 xml:space="preserve">Лікарські </w:t>
            </w:r>
            <w:r w:rsidRPr="00816D5E">
              <w:rPr>
                <w:color w:val="000000" w:themeColor="text1"/>
                <w:sz w:val="20"/>
                <w:szCs w:val="20"/>
                <w:bdr w:val="none" w:sz="0" w:space="0" w:color="auto" w:frame="1"/>
                <w:shd w:val="clear" w:color="auto" w:fill="FFFFFF" w:themeFill="background1"/>
              </w:rPr>
              <w:lastRenderedPageBreak/>
              <w:t>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lastRenderedPageBreak/>
              <w:t xml:space="preserve">Диски з </w:t>
            </w:r>
            <w:proofErr w:type="spellStart"/>
            <w:r w:rsidRPr="00816D5E">
              <w:rPr>
                <w:color w:val="000000"/>
                <w:sz w:val="20"/>
                <w:szCs w:val="20"/>
              </w:rPr>
              <w:t>рокситроміцином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 xml:space="preserve">59185-Рокситроміцин диски для тестування на </w:t>
            </w:r>
            <w:r w:rsidRPr="00816D5E">
              <w:rPr>
                <w:rFonts w:eastAsiaTheme="minorHAnsi"/>
                <w:sz w:val="20"/>
                <w:szCs w:val="20"/>
                <w:lang w:eastAsia="en-US"/>
              </w:rPr>
              <w:lastRenderedPageBreak/>
              <w:t>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lastRenderedPageBreak/>
              <w:t xml:space="preserve">Диски для клінічних досліджень з  чутливості та резистентності мікроорганізмів  до </w:t>
            </w:r>
            <w:proofErr w:type="spellStart"/>
            <w:r w:rsidRPr="00816D5E">
              <w:rPr>
                <w:color w:val="000000"/>
                <w:sz w:val="20"/>
                <w:szCs w:val="20"/>
              </w:rPr>
              <w:t>рокситроміцину</w:t>
            </w:r>
            <w:proofErr w:type="spellEnd"/>
            <w:r w:rsidRPr="00816D5E">
              <w:rPr>
                <w:color w:val="000000"/>
                <w:sz w:val="20"/>
                <w:szCs w:val="20"/>
              </w:rPr>
              <w:t xml:space="preserve"> диско-дифузійним методом за </w:t>
            </w:r>
            <w:r w:rsidRPr="00816D5E">
              <w:rPr>
                <w:color w:val="000000"/>
                <w:sz w:val="20"/>
                <w:szCs w:val="20"/>
              </w:rPr>
              <w:lastRenderedPageBreak/>
              <w:t>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lastRenderedPageBreak/>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36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тобраміцином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59209-Тобраміцин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тобраміцину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37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фосфоміцином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 xml:space="preserve">41655-Диск IVD випробування на сприйнятливість </w:t>
            </w:r>
            <w:proofErr w:type="spellStart"/>
            <w:r w:rsidRPr="00816D5E">
              <w:rPr>
                <w:rFonts w:eastAsiaTheme="minorHAnsi"/>
                <w:sz w:val="20"/>
                <w:szCs w:val="20"/>
                <w:lang w:eastAsia="en-US"/>
              </w:rPr>
              <w:t>фосфоміцину</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фосфоміцину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38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цефалексином,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rFonts w:eastAsiaTheme="minorHAnsi"/>
                <w:sz w:val="20"/>
                <w:szCs w:val="20"/>
                <w:lang w:eastAsia="en-US"/>
              </w:rPr>
              <w:t>37371-Диск IVD випробування чутливості на цефалексин</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Диски для клінічних досліджень з  чутливості та резистентності мікроорганізмів  до цефалексину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39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цефепімом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42520 - Диски для тестування на чутливість з </w:t>
            </w:r>
            <w:proofErr w:type="spellStart"/>
            <w:r w:rsidRPr="00816D5E">
              <w:rPr>
                <w:color w:val="000000"/>
                <w:sz w:val="20"/>
                <w:szCs w:val="20"/>
              </w:rPr>
              <w:t>цефепимом</w:t>
            </w:r>
            <w:proofErr w:type="spellEnd"/>
            <w:r w:rsidRPr="00816D5E">
              <w:rPr>
                <w:color w:val="000000"/>
                <w:sz w:val="20"/>
                <w:szCs w:val="20"/>
              </w:rPr>
              <w:t>,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цефепіму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цефотаксимом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46005 - </w:t>
            </w:r>
            <w:proofErr w:type="spellStart"/>
            <w:r w:rsidRPr="00816D5E">
              <w:rPr>
                <w:color w:val="000000"/>
                <w:sz w:val="20"/>
                <w:szCs w:val="20"/>
              </w:rPr>
              <w:t>Цефотаксимові</w:t>
            </w:r>
            <w:proofErr w:type="spellEnd"/>
            <w:r w:rsidRPr="00816D5E">
              <w:rPr>
                <w:color w:val="000000"/>
                <w:sz w:val="20"/>
                <w:szCs w:val="20"/>
              </w:rPr>
              <w:t xml:space="preserve"> диски для тестування на чутливість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цефотаксиму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цефтазидимом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37441 - Диск IVD випробування на сприйнятливість до </w:t>
            </w:r>
            <w:proofErr w:type="spellStart"/>
            <w:r w:rsidRPr="00816D5E">
              <w:rPr>
                <w:color w:val="000000"/>
                <w:sz w:val="20"/>
                <w:szCs w:val="20"/>
              </w:rPr>
              <w:t>цефазидиму</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цефтазидіму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цефтріаксоном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44483 - Диски для тестування на чутливість з </w:t>
            </w:r>
            <w:proofErr w:type="spellStart"/>
            <w:r w:rsidRPr="00816D5E">
              <w:rPr>
                <w:color w:val="000000"/>
                <w:sz w:val="20"/>
                <w:szCs w:val="20"/>
              </w:rPr>
              <w:t>цефтріаксоном</w:t>
            </w:r>
            <w:proofErr w:type="spellEnd"/>
            <w:r w:rsidRPr="00816D5E">
              <w:rPr>
                <w:color w:val="000000"/>
                <w:sz w:val="20"/>
                <w:szCs w:val="20"/>
              </w:rPr>
              <w:t>,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цефтриаксону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color w:val="000000" w:themeColor="text1"/>
                <w:sz w:val="20"/>
                <w:szCs w:val="20"/>
                <w:bdr w:val="none" w:sz="0" w:space="0" w:color="auto" w:frame="1"/>
                <w:shd w:val="clear" w:color="auto" w:fill="FFFFFF" w:themeFill="background1"/>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цефуроксимом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42487 - Диски для тестування на чутливість з </w:t>
            </w:r>
            <w:proofErr w:type="spellStart"/>
            <w:r w:rsidRPr="00816D5E">
              <w:rPr>
                <w:color w:val="000000"/>
                <w:sz w:val="20"/>
                <w:szCs w:val="20"/>
              </w:rPr>
              <w:t>цефуроксимом</w:t>
            </w:r>
            <w:proofErr w:type="spellEnd"/>
            <w:r w:rsidRPr="00816D5E">
              <w:rPr>
                <w:color w:val="000000"/>
                <w:sz w:val="20"/>
                <w:szCs w:val="20"/>
              </w:rPr>
              <w:t xml:space="preserve"> натрію,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цефуроксиму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ципрофлоксацином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45359 - </w:t>
            </w:r>
            <w:proofErr w:type="spellStart"/>
            <w:r w:rsidRPr="00816D5E">
              <w:rPr>
                <w:color w:val="000000"/>
                <w:sz w:val="20"/>
                <w:szCs w:val="20"/>
              </w:rPr>
              <w:t>Ципрофлоксацинові</w:t>
            </w:r>
            <w:proofErr w:type="spellEnd"/>
            <w:r w:rsidRPr="00816D5E">
              <w:rPr>
                <w:color w:val="000000"/>
                <w:sz w:val="20"/>
                <w:szCs w:val="20"/>
              </w:rPr>
              <w:t xml:space="preserve"> диски для тестування на чутливість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ципрофлоксацину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моксифлоксацином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59153-Моксифлоксацин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моксифлоксацину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ломефлоксацином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r w:rsidRPr="00816D5E">
              <w:rPr>
                <w:color w:val="222222"/>
                <w:sz w:val="20"/>
                <w:szCs w:val="20"/>
                <w:shd w:val="clear" w:color="auto" w:fill="FFFFFF"/>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59144-Ломефлоксацин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ломефлоксацин</w:t>
            </w:r>
            <w:proofErr w:type="spellEnd"/>
            <w:r w:rsidRPr="00816D5E">
              <w:rPr>
                <w:color w:val="000000"/>
                <w:sz w:val="20"/>
                <w:szCs w:val="20"/>
                <w:lang w:val="en-US"/>
              </w:rPr>
              <w:t>e</w:t>
            </w:r>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lastRenderedPageBreak/>
              <w:t>47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з </w:t>
            </w:r>
            <w:proofErr w:type="spellStart"/>
            <w:r w:rsidRPr="00816D5E">
              <w:rPr>
                <w:color w:val="000000"/>
                <w:sz w:val="20"/>
                <w:szCs w:val="20"/>
              </w:rPr>
              <w:t>фуразидином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45290-Фуразолідонові диски для тестування на чутливість </w:t>
            </w:r>
            <w:r w:rsidRPr="00816D5E">
              <w:rPr>
                <w:color w:val="000000"/>
                <w:sz w:val="20"/>
                <w:szCs w:val="20"/>
                <w:lang w:val="en-US"/>
              </w:rPr>
              <w:t>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фуразидину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цефоперазоном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46008 - </w:t>
            </w:r>
            <w:proofErr w:type="spellStart"/>
            <w:r w:rsidRPr="00816D5E">
              <w:rPr>
                <w:color w:val="000000"/>
                <w:sz w:val="20"/>
                <w:szCs w:val="20"/>
              </w:rPr>
              <w:t>Цефоперазонові</w:t>
            </w:r>
            <w:proofErr w:type="spellEnd"/>
            <w:r w:rsidRPr="00816D5E">
              <w:rPr>
                <w:color w:val="000000"/>
                <w:sz w:val="20"/>
                <w:szCs w:val="20"/>
              </w:rPr>
              <w:t xml:space="preserve"> диски для тестування на чутливість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цефоперазону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49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азитроміцином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37435 - Диск IVD випробування на сприйнятливість </w:t>
            </w:r>
            <w:proofErr w:type="spellStart"/>
            <w:r w:rsidRPr="00816D5E">
              <w:rPr>
                <w:color w:val="000000"/>
                <w:sz w:val="20"/>
                <w:szCs w:val="20"/>
              </w:rPr>
              <w:t>азитроміцину</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азитроміцину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флуконазолом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42830 - Диски для тестування на чутливість з </w:t>
            </w:r>
            <w:proofErr w:type="spellStart"/>
            <w:r w:rsidRPr="00816D5E">
              <w:rPr>
                <w:color w:val="000000"/>
                <w:sz w:val="20"/>
                <w:szCs w:val="20"/>
              </w:rPr>
              <w:t>флуконазолом</w:t>
            </w:r>
            <w:proofErr w:type="spellEnd"/>
            <w:r w:rsidRPr="00816D5E">
              <w:rPr>
                <w:color w:val="000000"/>
                <w:sz w:val="20"/>
                <w:szCs w:val="20"/>
              </w:rPr>
              <w:t>,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флуконазолу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клотримазолом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62022 - </w:t>
            </w:r>
            <w:proofErr w:type="spellStart"/>
            <w:r w:rsidRPr="00816D5E">
              <w:rPr>
                <w:color w:val="000000"/>
                <w:sz w:val="20"/>
                <w:szCs w:val="20"/>
              </w:rPr>
              <w:t>Клотримазол</w:t>
            </w:r>
            <w:proofErr w:type="spellEnd"/>
            <w:r w:rsidRPr="00816D5E">
              <w:rPr>
                <w:color w:val="000000"/>
                <w:sz w:val="20"/>
                <w:szCs w:val="20"/>
              </w:rPr>
              <w:t xml:space="preserve"> диски для тестування на чутливість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клотримазолу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ітраконазолом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61975 - </w:t>
            </w:r>
            <w:proofErr w:type="spellStart"/>
            <w:r w:rsidRPr="00816D5E">
              <w:rPr>
                <w:color w:val="000000"/>
                <w:sz w:val="20"/>
                <w:szCs w:val="20"/>
              </w:rPr>
              <w:t>Ітраконазол</w:t>
            </w:r>
            <w:proofErr w:type="spellEnd"/>
            <w:r w:rsidRPr="00816D5E">
              <w:rPr>
                <w:color w:val="000000"/>
                <w:sz w:val="20"/>
                <w:szCs w:val="20"/>
              </w:rPr>
              <w:t xml:space="preserve"> диски для тестування на чутливість ІВД </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ітраконазолу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 xml:space="preserve">Диски з </w:t>
            </w:r>
            <w:proofErr w:type="spellStart"/>
            <w:r w:rsidRPr="00816D5E">
              <w:rPr>
                <w:color w:val="000000"/>
                <w:sz w:val="20"/>
                <w:szCs w:val="20"/>
              </w:rPr>
              <w:t>кетоконазолом</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55290-Кетоконазол, терапевтичний лікарський моніторинг </w:t>
            </w:r>
            <w:r w:rsidRPr="00816D5E">
              <w:rPr>
                <w:color w:val="000000"/>
                <w:sz w:val="20"/>
                <w:szCs w:val="20"/>
                <w:lang w:val="en-US"/>
              </w:rPr>
              <w:t>IVD</w:t>
            </w:r>
            <w:r w:rsidRPr="00816D5E">
              <w:rPr>
                <w:color w:val="000000"/>
                <w:sz w:val="20"/>
                <w:szCs w:val="20"/>
              </w:rPr>
              <w:t>, набір, рідинна хроматографія</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Диски для клінічних досліджень з  чутливості та резистентності мікроорганізмів  до </w:t>
            </w:r>
            <w:proofErr w:type="spellStart"/>
            <w:r w:rsidRPr="00816D5E">
              <w:rPr>
                <w:color w:val="000000"/>
                <w:sz w:val="20"/>
                <w:szCs w:val="20"/>
              </w:rPr>
              <w:t>кетоконазолу</w:t>
            </w:r>
            <w:proofErr w:type="spellEnd"/>
            <w:r w:rsidRPr="00816D5E">
              <w:rPr>
                <w:color w:val="000000"/>
                <w:sz w:val="20"/>
                <w:szCs w:val="20"/>
              </w:rPr>
              <w:t xml:space="preserve"> диско-дифузійним методом за допомогою агару Мюллера-</w:t>
            </w:r>
            <w:proofErr w:type="spellStart"/>
            <w:r w:rsidRPr="00816D5E">
              <w:rPr>
                <w:color w:val="000000"/>
                <w:sz w:val="20"/>
                <w:szCs w:val="20"/>
              </w:rPr>
              <w:t>Хінтона</w:t>
            </w:r>
            <w:proofErr w:type="spellEnd"/>
            <w:r w:rsidRPr="00816D5E">
              <w:rPr>
                <w:color w:val="000000"/>
                <w:sz w:val="20"/>
                <w:szCs w:val="20"/>
              </w:rPr>
              <w:t xml:space="preserve">, 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100 </w:t>
            </w:r>
            <w:proofErr w:type="spellStart"/>
            <w:r w:rsidRPr="00816D5E">
              <w:rPr>
                <w:color w:val="000000"/>
                <w:sz w:val="20"/>
                <w:szCs w:val="20"/>
              </w:rPr>
              <w:t>шт</w:t>
            </w:r>
            <w:proofErr w:type="spellEnd"/>
            <w:r w:rsidRPr="00816D5E">
              <w:rPr>
                <w:color w:val="000000"/>
                <w:sz w:val="20"/>
                <w:szCs w:val="20"/>
              </w:rPr>
              <w:t>/</w:t>
            </w:r>
            <w:proofErr w:type="spellStart"/>
            <w:r w:rsidRPr="00816D5E">
              <w:rPr>
                <w:color w:val="000000"/>
                <w:sz w:val="20"/>
                <w:szCs w:val="20"/>
              </w:rPr>
              <w:t>фл</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color w:val="000000"/>
                <w:sz w:val="20"/>
                <w:szCs w:val="20"/>
              </w:rPr>
              <w:t>Ацетатний агар</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58537 - Агар для визначення антимікробної активності живильне середовище ІВД</w:t>
            </w:r>
          </w:p>
          <w:p w:rsidR="0009361A" w:rsidRPr="00816D5E" w:rsidRDefault="0009361A" w:rsidP="000A7F8F">
            <w:pPr>
              <w:rPr>
                <w:rFonts w:eastAsiaTheme="minorHAnsi"/>
                <w:sz w:val="20"/>
                <w:szCs w:val="20"/>
                <w:lang w:eastAsia="en-US"/>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 xml:space="preserve">1 </w:t>
            </w: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Агар </w:t>
            </w:r>
            <w:proofErr w:type="spellStart"/>
            <w:r w:rsidRPr="00816D5E">
              <w:rPr>
                <w:color w:val="000000"/>
                <w:sz w:val="20"/>
                <w:szCs w:val="20"/>
              </w:rPr>
              <w:t>Ендо</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58537 - Агар для визначення антимікробної активності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6</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Бактоагар</w:t>
            </w:r>
            <w:proofErr w:type="spellEnd"/>
            <w:r w:rsidRPr="00816D5E">
              <w:rPr>
                <w:color w:val="000000"/>
                <w:sz w:val="20"/>
                <w:szCs w:val="20"/>
              </w:rPr>
              <w:t xml:space="preserve"> </w:t>
            </w:r>
            <w:proofErr w:type="spellStart"/>
            <w:r w:rsidRPr="00816D5E">
              <w:rPr>
                <w:color w:val="000000"/>
                <w:sz w:val="20"/>
                <w:szCs w:val="20"/>
              </w:rPr>
              <w:t>Плоскірєва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58592 - Агар з </w:t>
            </w:r>
            <w:proofErr w:type="spellStart"/>
            <w:r w:rsidRPr="00816D5E">
              <w:rPr>
                <w:sz w:val="20"/>
                <w:szCs w:val="20"/>
              </w:rPr>
              <w:t>дезоксихолатом</w:t>
            </w:r>
            <w:proofErr w:type="spellEnd"/>
            <w:r w:rsidRPr="00816D5E">
              <w:rPr>
                <w:sz w:val="20"/>
                <w:szCs w:val="20"/>
              </w:rPr>
              <w:t xml:space="preserve">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 xml:space="preserve">Лікарські </w:t>
            </w:r>
            <w:r w:rsidRPr="00816D5E">
              <w:rPr>
                <w:color w:val="000000" w:themeColor="text1"/>
                <w:sz w:val="20"/>
                <w:szCs w:val="20"/>
                <w:bdr w:val="none" w:sz="0" w:space="0" w:color="auto" w:frame="1"/>
                <w:shd w:val="clear" w:color="auto" w:fill="FFFFFF" w:themeFill="background1"/>
              </w:rPr>
              <w:lastRenderedPageBreak/>
              <w:t>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lastRenderedPageBreak/>
              <w:t>Біфідум</w:t>
            </w:r>
            <w:proofErr w:type="spellEnd"/>
            <w:r w:rsidRPr="00816D5E">
              <w:rPr>
                <w:color w:val="000000"/>
                <w:sz w:val="20"/>
                <w:szCs w:val="20"/>
              </w:rPr>
              <w:t xml:space="preserve"> середовище</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30642 - Середовище для вирощування </w:t>
            </w:r>
            <w:r w:rsidRPr="00816D5E">
              <w:rPr>
                <w:sz w:val="20"/>
                <w:szCs w:val="20"/>
              </w:rPr>
              <w:lastRenderedPageBreak/>
              <w:t>бактерій</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lastRenderedPageBreak/>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xml:space="preserve">.  250 </w:t>
            </w:r>
            <w:r w:rsidRPr="00816D5E">
              <w:rPr>
                <w:sz w:val="20"/>
                <w:szCs w:val="20"/>
              </w:rPr>
              <w:lastRenderedPageBreak/>
              <w:t>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lastRenderedPageBreak/>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Вісмут-сульфіт агар</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58545 - Агар з </w:t>
            </w:r>
            <w:proofErr w:type="spellStart"/>
            <w:r w:rsidRPr="00816D5E">
              <w:rPr>
                <w:sz w:val="20"/>
                <w:szCs w:val="20"/>
              </w:rPr>
              <w:t>сульфитом</w:t>
            </w:r>
            <w:proofErr w:type="spellEnd"/>
            <w:r w:rsidRPr="00816D5E">
              <w:rPr>
                <w:sz w:val="20"/>
                <w:szCs w:val="20"/>
              </w:rPr>
              <w:t xml:space="preserve"> вісмуту для </w:t>
            </w:r>
            <w:proofErr w:type="spellStart"/>
            <w:r w:rsidRPr="00816D5E">
              <w:rPr>
                <w:sz w:val="20"/>
                <w:szCs w:val="20"/>
              </w:rPr>
              <w:t>Salmonellaspp</w:t>
            </w:r>
            <w:proofErr w:type="spellEnd"/>
            <w:r w:rsidRPr="00816D5E">
              <w:rPr>
                <w:sz w:val="20"/>
                <w:szCs w:val="20"/>
              </w:rPr>
              <w:t>.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4</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59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Бульйон з лізином для аналізу </w:t>
            </w:r>
            <w:proofErr w:type="spellStart"/>
            <w:r w:rsidRPr="00816D5E">
              <w:rPr>
                <w:color w:val="000000"/>
                <w:sz w:val="20"/>
                <w:szCs w:val="20"/>
              </w:rPr>
              <w:t>декарбоксилації</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rStyle w:val="h-hidden"/>
                <w:rFonts w:eastAsiaTheme="majorEastAsia"/>
                <w:color w:val="333333"/>
                <w:sz w:val="20"/>
                <w:szCs w:val="20"/>
              </w:rPr>
              <w:t>58530 - Бульйон для аеробних мікроорганізмів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Агар </w:t>
            </w:r>
            <w:proofErr w:type="spellStart"/>
            <w:r w:rsidRPr="00816D5E">
              <w:rPr>
                <w:color w:val="000000"/>
                <w:sz w:val="20"/>
                <w:szCs w:val="20"/>
              </w:rPr>
              <w:t>Кліглера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sz w:val="20"/>
                <w:szCs w:val="20"/>
              </w:rPr>
              <w:t xml:space="preserve">58619 - Агар </w:t>
            </w:r>
            <w:proofErr w:type="spellStart"/>
            <w:r w:rsidRPr="00816D5E">
              <w:rPr>
                <w:sz w:val="20"/>
                <w:szCs w:val="20"/>
              </w:rPr>
              <w:t>Кліглера</w:t>
            </w:r>
            <w:proofErr w:type="spellEnd"/>
            <w:r w:rsidRPr="00816D5E">
              <w:rPr>
                <w:sz w:val="20"/>
                <w:szCs w:val="20"/>
              </w:rPr>
              <w:t xml:space="preserve"> з залізом для </w:t>
            </w:r>
            <w:proofErr w:type="spellStart"/>
            <w:r w:rsidRPr="00816D5E">
              <w:rPr>
                <w:sz w:val="20"/>
                <w:szCs w:val="20"/>
              </w:rPr>
              <w:t>Enterobacteriaceae</w:t>
            </w:r>
            <w:proofErr w:type="spellEnd"/>
            <w:r w:rsidRPr="00816D5E">
              <w:rPr>
                <w:sz w:val="20"/>
                <w:szCs w:val="20"/>
              </w:rPr>
              <w:t xml:space="preserve">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8</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Лактобакагар</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58537 - Агар для визначення антимікробної активності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highlight w:val="yellow"/>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Гісса</w:t>
            </w:r>
            <w:proofErr w:type="spellEnd"/>
            <w:r w:rsidRPr="00816D5E">
              <w:rPr>
                <w:color w:val="000000"/>
                <w:sz w:val="20"/>
                <w:szCs w:val="20"/>
              </w:rPr>
              <w:t xml:space="preserve"> з мальтозою</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highlight w:val="yellow"/>
              </w:rPr>
            </w:pPr>
            <w:r w:rsidRPr="00816D5E">
              <w:rPr>
                <w:sz w:val="20"/>
                <w:szCs w:val="20"/>
              </w:rPr>
              <w:t>58537 - Агар для визначення антимікробної активності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Гісса</w:t>
            </w:r>
            <w:proofErr w:type="spellEnd"/>
            <w:r w:rsidRPr="00816D5E">
              <w:rPr>
                <w:color w:val="000000"/>
                <w:sz w:val="20"/>
                <w:szCs w:val="20"/>
              </w:rPr>
              <w:t xml:space="preserve"> з </w:t>
            </w:r>
            <w:proofErr w:type="spellStart"/>
            <w:r w:rsidRPr="00816D5E">
              <w:rPr>
                <w:color w:val="000000"/>
                <w:sz w:val="20"/>
                <w:szCs w:val="20"/>
              </w:rPr>
              <w:t>маннітом</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58537 - Агар для визначення антимікробної активності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Агар Мюллера-</w:t>
            </w:r>
            <w:proofErr w:type="spellStart"/>
            <w:r w:rsidRPr="00816D5E">
              <w:rPr>
                <w:color w:val="000000"/>
                <w:sz w:val="20"/>
                <w:szCs w:val="20"/>
              </w:rPr>
              <w:t>Хінтона</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58604 - Антимікробна чутливість грибів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Середовище Пізу</w:t>
            </w:r>
          </w:p>
        </w:tc>
        <w:tc>
          <w:tcPr>
            <w:tcW w:w="1559"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37755 - Комплект для ідентифікації </w:t>
            </w:r>
            <w:proofErr w:type="spellStart"/>
            <w:r w:rsidRPr="00816D5E">
              <w:rPr>
                <w:color w:val="000000"/>
                <w:sz w:val="20"/>
                <w:szCs w:val="20"/>
              </w:rPr>
              <w:t>Корінебактеріум</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color w:val="000000"/>
                <w:sz w:val="20"/>
                <w:szCs w:val="20"/>
              </w:rPr>
              <w:t xml:space="preserve">Середовище Пізу для </w:t>
            </w:r>
            <w:proofErr w:type="spellStart"/>
            <w:r w:rsidRPr="00816D5E">
              <w:rPr>
                <w:color w:val="000000"/>
                <w:sz w:val="20"/>
                <w:szCs w:val="20"/>
              </w:rPr>
              <w:t>індентифікації</w:t>
            </w:r>
            <w:proofErr w:type="spellEnd"/>
            <w:r w:rsidRPr="00816D5E">
              <w:rPr>
                <w:color w:val="000000"/>
                <w:sz w:val="20"/>
                <w:szCs w:val="20"/>
              </w:rPr>
              <w:t xml:space="preserve"> </w:t>
            </w:r>
            <w:proofErr w:type="spellStart"/>
            <w:r w:rsidRPr="00816D5E">
              <w:rPr>
                <w:color w:val="000000"/>
                <w:sz w:val="20"/>
                <w:szCs w:val="20"/>
              </w:rPr>
              <w:t>корінебактерій</w:t>
            </w:r>
            <w:proofErr w:type="spellEnd"/>
            <w:r w:rsidRPr="00816D5E">
              <w:rPr>
                <w:color w:val="000000"/>
                <w:sz w:val="20"/>
                <w:szCs w:val="20"/>
              </w:rPr>
              <w:t xml:space="preserve"> по тесту розщеплення </w:t>
            </w:r>
            <w:proofErr w:type="spellStart"/>
            <w:r w:rsidRPr="00816D5E">
              <w:rPr>
                <w:color w:val="000000"/>
                <w:sz w:val="20"/>
                <w:szCs w:val="20"/>
              </w:rPr>
              <w:t>цистину</w:t>
            </w:r>
            <w:proofErr w:type="spellEnd"/>
            <w:r w:rsidRPr="00816D5E">
              <w:rPr>
                <w:color w:val="000000"/>
                <w:sz w:val="20"/>
                <w:szCs w:val="20"/>
              </w:rPr>
              <w:t xml:space="preserve"> ферментом </w:t>
            </w:r>
            <w:proofErr w:type="spellStart"/>
            <w:r w:rsidRPr="00816D5E">
              <w:rPr>
                <w:color w:val="000000"/>
                <w:sz w:val="20"/>
                <w:szCs w:val="20"/>
              </w:rPr>
              <w:t>цистиназою</w:t>
            </w:r>
            <w:proofErr w:type="spellEnd"/>
            <w:r w:rsidRPr="00816D5E">
              <w:rPr>
                <w:color w:val="000000"/>
                <w:sz w:val="20"/>
                <w:szCs w:val="20"/>
              </w:rPr>
              <w:t>, 250 г/</w:t>
            </w:r>
            <w:proofErr w:type="spellStart"/>
            <w:r w:rsidRPr="00816D5E">
              <w:rPr>
                <w:color w:val="000000"/>
                <w:sz w:val="20"/>
                <w:szCs w:val="20"/>
              </w:rPr>
              <w:t>уп</w:t>
            </w:r>
            <w:proofErr w:type="spellEnd"/>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Магнієве середовище</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58592 - Агар з </w:t>
            </w:r>
            <w:proofErr w:type="spellStart"/>
            <w:r w:rsidRPr="00816D5E">
              <w:rPr>
                <w:sz w:val="20"/>
                <w:szCs w:val="20"/>
              </w:rPr>
              <w:t>дезоксихолатом</w:t>
            </w:r>
            <w:proofErr w:type="spellEnd"/>
            <w:r w:rsidRPr="00816D5E">
              <w:rPr>
                <w:sz w:val="20"/>
                <w:szCs w:val="20"/>
              </w:rPr>
              <w:t xml:space="preserve">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Сабуро</w:t>
            </w:r>
            <w:proofErr w:type="spellEnd"/>
            <w:r w:rsidRPr="00816D5E">
              <w:rPr>
                <w:color w:val="000000"/>
                <w:sz w:val="20"/>
                <w:szCs w:val="20"/>
              </w:rPr>
              <w:t xml:space="preserve"> агар з глюкозою</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58660 - Агар </w:t>
            </w:r>
            <w:proofErr w:type="spellStart"/>
            <w:r w:rsidRPr="00816D5E">
              <w:rPr>
                <w:sz w:val="20"/>
                <w:szCs w:val="20"/>
              </w:rPr>
              <w:t>Сабуро</w:t>
            </w:r>
            <w:proofErr w:type="spellEnd"/>
            <w:r w:rsidRPr="00816D5E">
              <w:rPr>
                <w:sz w:val="20"/>
                <w:szCs w:val="20"/>
              </w:rPr>
              <w:t xml:space="preserve"> з </w:t>
            </w:r>
            <w:proofErr w:type="spellStart"/>
            <w:r w:rsidRPr="00816D5E">
              <w:rPr>
                <w:sz w:val="20"/>
                <w:szCs w:val="20"/>
              </w:rPr>
              <w:t>декстрозой</w:t>
            </w:r>
            <w:proofErr w:type="spellEnd"/>
            <w:r w:rsidRPr="00816D5E">
              <w:rPr>
                <w:sz w:val="20"/>
                <w:szCs w:val="20"/>
              </w:rPr>
              <w:t xml:space="preserve"> для культивування грибів живильне середовище </w:t>
            </w:r>
            <w:r w:rsidRPr="00816D5E">
              <w:rPr>
                <w:sz w:val="20"/>
                <w:szCs w:val="20"/>
              </w:rPr>
              <w:lastRenderedPageBreak/>
              <w:t>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lastRenderedPageBreak/>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Сабуро</w:t>
            </w:r>
            <w:proofErr w:type="spellEnd"/>
            <w:r w:rsidRPr="00816D5E">
              <w:rPr>
                <w:color w:val="000000"/>
                <w:sz w:val="20"/>
                <w:szCs w:val="20"/>
              </w:rPr>
              <w:t xml:space="preserve"> бульйон з глюкозою</w:t>
            </w:r>
          </w:p>
          <w:p w:rsidR="0009361A" w:rsidRPr="00816D5E" w:rsidRDefault="0009361A" w:rsidP="000A7F8F">
            <w:pP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58650 - Поживний бульйон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69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Сольовий агар</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58596 - Агар з яєчним жовтком і телуриту для </w:t>
            </w:r>
            <w:proofErr w:type="spellStart"/>
            <w:r w:rsidRPr="00816D5E">
              <w:rPr>
                <w:sz w:val="20"/>
                <w:szCs w:val="20"/>
              </w:rPr>
              <w:t>Staphylococcus</w:t>
            </w:r>
            <w:proofErr w:type="spellEnd"/>
            <w:r w:rsidRPr="00816D5E">
              <w:rPr>
                <w:sz w:val="20"/>
                <w:szCs w:val="20"/>
              </w:rPr>
              <w:t xml:space="preserve"> </w:t>
            </w:r>
            <w:proofErr w:type="spellStart"/>
            <w:r w:rsidRPr="00816D5E">
              <w:rPr>
                <w:sz w:val="20"/>
                <w:szCs w:val="20"/>
              </w:rPr>
              <w:t>spp</w:t>
            </w:r>
            <w:proofErr w:type="spellEnd"/>
            <w:r w:rsidRPr="00816D5E">
              <w:rPr>
                <w:sz w:val="20"/>
                <w:szCs w:val="20"/>
              </w:rPr>
              <w:t>.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Тіогліколеве</w:t>
            </w:r>
            <w:proofErr w:type="spellEnd"/>
            <w:r w:rsidRPr="00816D5E">
              <w:rPr>
                <w:color w:val="000000"/>
                <w:sz w:val="20"/>
                <w:szCs w:val="20"/>
              </w:rPr>
              <w:t xml:space="preserve"> середовище</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58537 - Агар для визначення антимікробної активності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Цитратний агар Сіммонса</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sz w:val="20"/>
                <w:szCs w:val="20"/>
              </w:rPr>
              <w:t xml:space="preserve">58669 - Цитратний агар Сіммонса для </w:t>
            </w:r>
            <w:proofErr w:type="spellStart"/>
            <w:r w:rsidRPr="00816D5E">
              <w:rPr>
                <w:sz w:val="20"/>
                <w:szCs w:val="20"/>
              </w:rPr>
              <w:t>Enterobacteriacae</w:t>
            </w:r>
            <w:proofErr w:type="spellEnd"/>
            <w:r w:rsidRPr="00816D5E">
              <w:rPr>
                <w:sz w:val="20"/>
                <w:szCs w:val="20"/>
              </w:rPr>
              <w:t xml:space="preserve">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lang w:val="en-US"/>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lang w:val="en-US"/>
              </w:rPr>
              <w:t>S-S-</w:t>
            </w:r>
            <w:proofErr w:type="spellStart"/>
            <w:r w:rsidRPr="00816D5E">
              <w:rPr>
                <w:color w:val="000000"/>
                <w:sz w:val="20"/>
                <w:szCs w:val="20"/>
                <w:lang w:val="en-US"/>
              </w:rPr>
              <w:t>агар</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color w:val="000000" w:themeColor="text1"/>
                <w:sz w:val="20"/>
                <w:szCs w:val="20"/>
                <w:lang w:eastAsia="en-US"/>
              </w:rPr>
            </w:pPr>
            <w:r w:rsidRPr="00816D5E">
              <w:rPr>
                <w:color w:val="000000" w:themeColor="text1"/>
                <w:sz w:val="20"/>
                <w:szCs w:val="20"/>
                <w:shd w:val="clear" w:color="auto" w:fill="FFFFFF"/>
              </w:rPr>
              <w:t>58575 - </w:t>
            </w:r>
            <w:r w:rsidRPr="00816D5E">
              <w:rPr>
                <w:rStyle w:val="affffb"/>
                <w:rFonts w:eastAsiaTheme="majorEastAsia"/>
                <w:color w:val="000000" w:themeColor="text1"/>
                <w:sz w:val="20"/>
                <w:szCs w:val="20"/>
                <w:shd w:val="clear" w:color="auto" w:fill="FFFFFF"/>
              </w:rPr>
              <w:t>Агар</w:t>
            </w:r>
            <w:r w:rsidRPr="00816D5E">
              <w:rPr>
                <w:color w:val="000000" w:themeColor="text1"/>
                <w:sz w:val="20"/>
                <w:szCs w:val="20"/>
                <w:shd w:val="clear" w:color="auto" w:fill="FFFFFF"/>
              </w:rPr>
              <w:t xml:space="preserve"> для </w:t>
            </w:r>
            <w:proofErr w:type="spellStart"/>
            <w:r w:rsidRPr="00816D5E">
              <w:rPr>
                <w:color w:val="000000" w:themeColor="text1"/>
                <w:sz w:val="20"/>
                <w:szCs w:val="20"/>
                <w:shd w:val="clear" w:color="auto" w:fill="FFFFFF"/>
              </w:rPr>
              <w:t>Clostridium</w:t>
            </w:r>
            <w:proofErr w:type="spellEnd"/>
            <w:r w:rsidRPr="00816D5E">
              <w:rPr>
                <w:color w:val="000000" w:themeColor="text1"/>
                <w:sz w:val="20"/>
                <w:szCs w:val="20"/>
                <w:shd w:val="clear" w:color="auto" w:fill="FFFFFF"/>
              </w:rPr>
              <w:t xml:space="preserve"> </w:t>
            </w:r>
            <w:proofErr w:type="spellStart"/>
            <w:r w:rsidRPr="00816D5E">
              <w:rPr>
                <w:color w:val="000000" w:themeColor="text1"/>
                <w:sz w:val="20"/>
                <w:szCs w:val="20"/>
                <w:shd w:val="clear" w:color="auto" w:fill="FFFFFF"/>
              </w:rPr>
              <w:t>spp</w:t>
            </w:r>
            <w:proofErr w:type="spellEnd"/>
            <w:r w:rsidRPr="00816D5E">
              <w:rPr>
                <w:color w:val="000000" w:themeColor="text1"/>
                <w:sz w:val="20"/>
                <w:szCs w:val="20"/>
                <w:shd w:val="clear" w:color="auto" w:fill="FFFFFF"/>
              </w:rPr>
              <w:t>. живильне середовище ІВД, базова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 xml:space="preserve">Поживні середовища для виділення </w:t>
            </w:r>
            <w:proofErr w:type="spellStart"/>
            <w:r w:rsidRPr="00816D5E">
              <w:rPr>
                <w:sz w:val="20"/>
                <w:szCs w:val="20"/>
              </w:rPr>
              <w:t>шингел</w:t>
            </w:r>
            <w:proofErr w:type="spellEnd"/>
            <w:r w:rsidRPr="00816D5E">
              <w:rPr>
                <w:sz w:val="20"/>
                <w:szCs w:val="20"/>
              </w:rPr>
              <w:t xml:space="preserve"> та сальмонел</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 xml:space="preserve">Поживний агар </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58649 - Поживний агар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rPr>
              <w:t>Поживний бульйон</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58650 - Поживний бульйон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Поживні середовища для санітарної та клінічної мікробіології, сухі</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color w:val="000000"/>
                <w:sz w:val="20"/>
                <w:szCs w:val="20"/>
              </w:rPr>
              <w:t>Коринебакагар</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Theme="minorHAnsi"/>
                <w:sz w:val="20"/>
                <w:szCs w:val="20"/>
                <w:lang w:eastAsia="en-US"/>
              </w:rPr>
            </w:pPr>
            <w:r w:rsidRPr="00816D5E">
              <w:rPr>
                <w:color w:val="000000"/>
                <w:sz w:val="20"/>
                <w:szCs w:val="20"/>
              </w:rPr>
              <w:t xml:space="preserve">62101 - Агар з телуриту для </w:t>
            </w:r>
            <w:proofErr w:type="spellStart"/>
            <w:r w:rsidRPr="00816D5E">
              <w:rPr>
                <w:color w:val="000000"/>
                <w:sz w:val="20"/>
                <w:szCs w:val="20"/>
              </w:rPr>
              <w:t>Corynebacterium</w:t>
            </w:r>
            <w:proofErr w:type="spellEnd"/>
            <w:r w:rsidRPr="00816D5E">
              <w:rPr>
                <w:color w:val="000000"/>
                <w:sz w:val="20"/>
                <w:szCs w:val="20"/>
              </w:rPr>
              <w:t xml:space="preserve"> </w:t>
            </w:r>
            <w:proofErr w:type="spellStart"/>
            <w:r w:rsidRPr="00816D5E">
              <w:rPr>
                <w:color w:val="000000"/>
                <w:sz w:val="20"/>
                <w:szCs w:val="20"/>
              </w:rPr>
              <w:t>spp</w:t>
            </w:r>
            <w:proofErr w:type="spellEnd"/>
            <w:r w:rsidRPr="00816D5E">
              <w:rPr>
                <w:color w:val="000000"/>
                <w:sz w:val="20"/>
                <w:szCs w:val="20"/>
              </w:rPr>
              <w:t>. живильне середовище ІВД</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proofErr w:type="spellStart"/>
            <w:r w:rsidRPr="00816D5E">
              <w:rPr>
                <w:color w:val="000000"/>
                <w:sz w:val="20"/>
                <w:szCs w:val="20"/>
              </w:rPr>
              <w:t>Корінетоксагар</w:t>
            </w:r>
            <w:proofErr w:type="spellEnd"/>
            <w:r w:rsidRPr="00816D5E">
              <w:rPr>
                <w:color w:val="000000"/>
                <w:sz w:val="20"/>
                <w:szCs w:val="20"/>
              </w:rPr>
              <w:t xml:space="preserve"> для визначення </w:t>
            </w:r>
            <w:proofErr w:type="spellStart"/>
            <w:r w:rsidRPr="00816D5E">
              <w:rPr>
                <w:color w:val="000000"/>
                <w:sz w:val="20"/>
                <w:szCs w:val="20"/>
              </w:rPr>
              <w:t>токсигенності</w:t>
            </w:r>
            <w:proofErr w:type="spellEnd"/>
            <w:r w:rsidRPr="00816D5E">
              <w:rPr>
                <w:color w:val="000000"/>
                <w:sz w:val="20"/>
                <w:szCs w:val="20"/>
              </w:rPr>
              <w:t xml:space="preserve"> дифтерійних мікробів при діагностиці інфекційних захворювань. Дозволяє культивувати всі види </w:t>
            </w:r>
            <w:proofErr w:type="spellStart"/>
            <w:r w:rsidRPr="00816D5E">
              <w:rPr>
                <w:color w:val="000000"/>
                <w:sz w:val="20"/>
                <w:szCs w:val="20"/>
              </w:rPr>
              <w:t>корінебактерій</w:t>
            </w:r>
            <w:proofErr w:type="spellEnd"/>
            <w:r w:rsidRPr="00816D5E">
              <w:rPr>
                <w:color w:val="000000"/>
                <w:sz w:val="20"/>
                <w:szCs w:val="20"/>
              </w:rPr>
              <w:t xml:space="preserve"> та стимулювати вироблення токсину </w:t>
            </w:r>
            <w:proofErr w:type="spellStart"/>
            <w:r w:rsidRPr="00816D5E">
              <w:rPr>
                <w:color w:val="000000"/>
                <w:sz w:val="20"/>
                <w:szCs w:val="20"/>
              </w:rPr>
              <w:t>токсигенними</w:t>
            </w:r>
            <w:proofErr w:type="spellEnd"/>
            <w:r w:rsidRPr="00816D5E">
              <w:rPr>
                <w:color w:val="000000"/>
                <w:sz w:val="20"/>
                <w:szCs w:val="20"/>
              </w:rPr>
              <w:t xml:space="preserve"> штамами С. </w:t>
            </w:r>
            <w:proofErr w:type="spellStart"/>
            <w:r w:rsidRPr="00816D5E">
              <w:rPr>
                <w:color w:val="000000"/>
                <w:sz w:val="20"/>
                <w:szCs w:val="20"/>
              </w:rPr>
              <w:t>diptheriae</w:t>
            </w:r>
            <w:proofErr w:type="spellEnd"/>
            <w:r w:rsidRPr="00816D5E">
              <w:rPr>
                <w:color w:val="000000"/>
                <w:sz w:val="20"/>
                <w:szCs w:val="20"/>
              </w:rPr>
              <w:t xml:space="preserve"> </w:t>
            </w:r>
            <w:proofErr w:type="spellStart"/>
            <w:r w:rsidRPr="00816D5E">
              <w:rPr>
                <w:color w:val="000000"/>
                <w:sz w:val="20"/>
                <w:szCs w:val="20"/>
              </w:rPr>
              <w:t>gravis</w:t>
            </w:r>
            <w:proofErr w:type="spellEnd"/>
            <w:r w:rsidRPr="00816D5E">
              <w:rPr>
                <w:color w:val="000000"/>
                <w:sz w:val="20"/>
                <w:szCs w:val="20"/>
              </w:rPr>
              <w:t xml:space="preserve">, С. </w:t>
            </w:r>
            <w:proofErr w:type="spellStart"/>
            <w:r w:rsidRPr="00816D5E">
              <w:rPr>
                <w:color w:val="000000"/>
                <w:sz w:val="20"/>
                <w:szCs w:val="20"/>
              </w:rPr>
              <w:t>Diptheriae</w:t>
            </w:r>
            <w:proofErr w:type="spellEnd"/>
            <w:r w:rsidRPr="00816D5E">
              <w:rPr>
                <w:color w:val="000000"/>
                <w:sz w:val="20"/>
                <w:szCs w:val="20"/>
              </w:rPr>
              <w:t xml:space="preserve"> </w:t>
            </w:r>
            <w:proofErr w:type="spellStart"/>
            <w:r w:rsidRPr="00816D5E">
              <w:rPr>
                <w:color w:val="000000"/>
                <w:sz w:val="20"/>
                <w:szCs w:val="20"/>
              </w:rPr>
              <w:t>mitis</w:t>
            </w:r>
            <w:proofErr w:type="spellEnd"/>
            <w:r w:rsidRPr="00816D5E">
              <w:rPr>
                <w:color w:val="000000"/>
                <w:sz w:val="20"/>
                <w:szCs w:val="20"/>
              </w:rPr>
              <w:t xml:space="preserve">, С. </w:t>
            </w:r>
            <w:proofErr w:type="spellStart"/>
            <w:r w:rsidRPr="00816D5E">
              <w:rPr>
                <w:color w:val="000000"/>
                <w:sz w:val="20"/>
                <w:szCs w:val="20"/>
              </w:rPr>
              <w:t>diptheriae</w:t>
            </w:r>
            <w:proofErr w:type="spellEnd"/>
            <w:r w:rsidRPr="00816D5E">
              <w:rPr>
                <w:color w:val="000000"/>
                <w:sz w:val="20"/>
                <w:szCs w:val="20"/>
              </w:rPr>
              <w:t xml:space="preserve"> </w:t>
            </w:r>
            <w:proofErr w:type="spellStart"/>
            <w:r w:rsidRPr="00816D5E">
              <w:rPr>
                <w:color w:val="000000"/>
                <w:sz w:val="20"/>
                <w:szCs w:val="20"/>
              </w:rPr>
              <w:t>intermedius</w:t>
            </w:r>
            <w:proofErr w:type="spellEnd"/>
            <w:r w:rsidRPr="00816D5E">
              <w:rPr>
                <w:color w:val="000000"/>
                <w:sz w:val="20"/>
                <w:szCs w:val="20"/>
              </w:rPr>
              <w:t xml:space="preserve"> (250 г/</w:t>
            </w:r>
            <w:proofErr w:type="spellStart"/>
            <w:r w:rsidRPr="00816D5E">
              <w:rPr>
                <w:color w:val="000000"/>
                <w:sz w:val="20"/>
                <w:szCs w:val="20"/>
              </w:rPr>
              <w:t>уп</w:t>
            </w:r>
            <w:proofErr w:type="spellEnd"/>
            <w:r w:rsidRPr="00816D5E">
              <w:rPr>
                <w:color w:val="000000"/>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sz w:val="20"/>
                <w:szCs w:val="20"/>
              </w:rPr>
              <w:t xml:space="preserve">пластикова банка </w:t>
            </w:r>
            <w:proofErr w:type="spellStart"/>
            <w:r w:rsidRPr="00816D5E">
              <w:rPr>
                <w:sz w:val="20"/>
                <w:szCs w:val="20"/>
              </w:rPr>
              <w:t>уп</w:t>
            </w:r>
            <w:proofErr w:type="spellEnd"/>
            <w:r w:rsidRPr="00816D5E">
              <w:rPr>
                <w:sz w:val="20"/>
                <w:szCs w:val="20"/>
              </w:rPr>
              <w:t>.  250 г.</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r w:rsidRPr="00816D5E">
              <w:rPr>
                <w:sz w:val="20"/>
                <w:szCs w:val="20"/>
              </w:rPr>
              <w:t>Білірубін-</w:t>
            </w:r>
            <w:proofErr w:type="spellStart"/>
            <w:r w:rsidRPr="00816D5E">
              <w:rPr>
                <w:sz w:val="20"/>
                <w:szCs w:val="20"/>
              </w:rPr>
              <w:t>калібратор</w:t>
            </w:r>
            <w:proofErr w:type="spellEnd"/>
            <w:r w:rsidRPr="00816D5E">
              <w:rPr>
                <w:sz w:val="20"/>
                <w:szCs w:val="20"/>
              </w:rPr>
              <w:t xml:space="preserve">-набір для використання калібрувальних розчинів білірубіну для калібрування і контролю якості визначення білірубіну у сироватці крові </w:t>
            </w:r>
            <w:r w:rsidRPr="00816D5E">
              <w:rPr>
                <w:sz w:val="20"/>
                <w:szCs w:val="20"/>
              </w:rPr>
              <w:lastRenderedPageBreak/>
              <w:t>(</w:t>
            </w:r>
            <w:r w:rsidRPr="00816D5E">
              <w:rPr>
                <w:sz w:val="20"/>
                <w:szCs w:val="20"/>
                <w:lang w:val="en-US"/>
              </w:rPr>
              <w:t>REF</w:t>
            </w:r>
            <w:r w:rsidRPr="00816D5E">
              <w:rPr>
                <w:sz w:val="20"/>
                <w:szCs w:val="20"/>
              </w:rPr>
              <w:t xml:space="preserve"> НК005.02)(24 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r w:rsidRPr="00816D5E">
              <w:rPr>
                <w:sz w:val="20"/>
                <w:szCs w:val="20"/>
              </w:rPr>
              <w:lastRenderedPageBreak/>
              <w:t xml:space="preserve">41830- Загальний білірубін IVD, </w:t>
            </w:r>
            <w:proofErr w:type="spellStart"/>
            <w:r w:rsidRPr="00816D5E">
              <w:rPr>
                <w:sz w:val="20"/>
                <w:szCs w:val="20"/>
              </w:rPr>
              <w:t>калібратор</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СКЛАД НАБОРУ</w:t>
            </w:r>
            <w:r w:rsidRPr="00816D5E">
              <w:rPr>
                <w:sz w:val="20"/>
                <w:szCs w:val="20"/>
              </w:rPr>
              <w:br/>
              <w:t xml:space="preserve">1. </w:t>
            </w:r>
            <w:proofErr w:type="spellStart"/>
            <w:r w:rsidRPr="00816D5E">
              <w:rPr>
                <w:sz w:val="20"/>
                <w:szCs w:val="20"/>
              </w:rPr>
              <w:t>Ліофілізований</w:t>
            </w:r>
            <w:proofErr w:type="spellEnd"/>
            <w:r w:rsidRPr="00816D5E">
              <w:rPr>
                <w:sz w:val="20"/>
                <w:szCs w:val="20"/>
              </w:rPr>
              <w:t xml:space="preserve"> альбумін для приготування 8 мл калібрувального розчину (20 ± 1) г/л або розчин альбуміну (20 ± 1) г/л - 2 флакони;</w:t>
            </w:r>
            <w:r w:rsidRPr="00816D5E">
              <w:rPr>
                <w:sz w:val="20"/>
                <w:szCs w:val="20"/>
              </w:rPr>
              <w:br/>
              <w:t xml:space="preserve">2. </w:t>
            </w:r>
            <w:proofErr w:type="spellStart"/>
            <w:r w:rsidRPr="00816D5E">
              <w:rPr>
                <w:sz w:val="20"/>
                <w:szCs w:val="20"/>
              </w:rPr>
              <w:t>Ліофілізований</w:t>
            </w:r>
            <w:proofErr w:type="spellEnd"/>
            <w:r w:rsidRPr="00816D5E">
              <w:rPr>
                <w:sz w:val="20"/>
                <w:szCs w:val="20"/>
              </w:rPr>
              <w:t xml:space="preserve"> білірубін з альбуміном для приготування 4 мл калібрувального розчину - 2 флакони.</w:t>
            </w:r>
            <w:r w:rsidRPr="00816D5E">
              <w:rPr>
                <w:sz w:val="20"/>
                <w:szCs w:val="20"/>
              </w:rPr>
              <w:br/>
              <w:t>АНЛІТИЧНІ ХАРАКТЕРИСТИКИ</w:t>
            </w:r>
            <w:r w:rsidRPr="00816D5E">
              <w:rPr>
                <w:sz w:val="20"/>
                <w:szCs w:val="20"/>
              </w:rPr>
              <w:br/>
              <w:t xml:space="preserve">Набір розрахований на приготування </w:t>
            </w:r>
            <w:r w:rsidRPr="00816D5E">
              <w:rPr>
                <w:sz w:val="20"/>
                <w:szCs w:val="20"/>
              </w:rPr>
              <w:lastRenderedPageBreak/>
              <w:t xml:space="preserve">10 калібрувальних розчинів об'ємом по 2 мл. Діапазон калібрувальних концентрацій від 15 </w:t>
            </w:r>
            <w:proofErr w:type="spellStart"/>
            <w:r w:rsidRPr="00816D5E">
              <w:rPr>
                <w:sz w:val="20"/>
                <w:szCs w:val="20"/>
              </w:rPr>
              <w:t>мкмоль</w:t>
            </w:r>
            <w:proofErr w:type="spellEnd"/>
            <w:r w:rsidRPr="00816D5E">
              <w:rPr>
                <w:sz w:val="20"/>
                <w:szCs w:val="20"/>
              </w:rPr>
              <w:t xml:space="preserve">/л до 240 </w:t>
            </w:r>
            <w:proofErr w:type="spellStart"/>
            <w:r w:rsidRPr="00816D5E">
              <w:rPr>
                <w:sz w:val="20"/>
                <w:szCs w:val="20"/>
              </w:rPr>
              <w:t>мкмоль</w:t>
            </w:r>
            <w:proofErr w:type="spellEnd"/>
            <w:r w:rsidRPr="00816D5E">
              <w:rPr>
                <w:sz w:val="20"/>
                <w:szCs w:val="20"/>
              </w:rPr>
              <w:t>/л. Коефіцієнт варіації концентрації - не більше 5 %.</w:t>
            </w:r>
          </w:p>
        </w:tc>
        <w:tc>
          <w:tcPr>
            <w:tcW w:w="991"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highlight w:val="yellow"/>
              </w:rPr>
            </w:pPr>
            <w:r w:rsidRPr="00816D5E">
              <w:rPr>
                <w:sz w:val="20"/>
                <w:szCs w:val="20"/>
              </w:rPr>
              <w:lastRenderedPageBreak/>
              <w:t>набір</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w:t>
            </w:r>
          </w:p>
          <w:p w:rsidR="0009361A" w:rsidRPr="00816D5E" w:rsidRDefault="0009361A" w:rsidP="000A7F8F">
            <w:pPr>
              <w:rPr>
                <w:color w:val="000000" w:themeColor="text1"/>
                <w:sz w:val="20"/>
                <w:szCs w:val="20"/>
                <w:highlight w:val="yellow"/>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77</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proofErr w:type="spellStart"/>
            <w:r w:rsidRPr="00816D5E">
              <w:rPr>
                <w:sz w:val="20"/>
                <w:szCs w:val="20"/>
              </w:rPr>
              <w:t>Філо</w:t>
            </w:r>
            <w:proofErr w:type="spellEnd"/>
            <w:r w:rsidRPr="00816D5E">
              <w:rPr>
                <w:sz w:val="20"/>
                <w:szCs w:val="20"/>
              </w:rPr>
              <w:t xml:space="preserve"> Норм-набір для перевірки відтворюваності та правильності (вірогідності) результатів визначення концентрації </w:t>
            </w:r>
            <w:proofErr w:type="spellStart"/>
            <w:r w:rsidRPr="00816D5E">
              <w:rPr>
                <w:sz w:val="20"/>
                <w:szCs w:val="20"/>
              </w:rPr>
              <w:t>аналітів</w:t>
            </w:r>
            <w:proofErr w:type="spellEnd"/>
            <w:r w:rsidRPr="00816D5E">
              <w:rPr>
                <w:sz w:val="20"/>
                <w:szCs w:val="20"/>
              </w:rPr>
              <w:t xml:space="preserve">, атестовані показники (нормальний рівень) КС028.02 (1 </w:t>
            </w:r>
            <w:proofErr w:type="spellStart"/>
            <w:r w:rsidRPr="00816D5E">
              <w:rPr>
                <w:sz w:val="20"/>
                <w:szCs w:val="20"/>
              </w:rPr>
              <w:t>фл</w:t>
            </w:r>
            <w:proofErr w:type="spellEnd"/>
            <w:r w:rsidRPr="00816D5E">
              <w:rPr>
                <w:sz w:val="20"/>
                <w:szCs w:val="20"/>
              </w:rPr>
              <w:t xml:space="preserve"> х 3 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r w:rsidRPr="00816D5E">
              <w:rPr>
                <w:sz w:val="20"/>
                <w:szCs w:val="20"/>
              </w:rPr>
              <w:t xml:space="preserve">41823-Багатокомпонентний </w:t>
            </w:r>
            <w:proofErr w:type="spellStart"/>
            <w:r w:rsidRPr="00816D5E">
              <w:rPr>
                <w:sz w:val="20"/>
                <w:szCs w:val="20"/>
              </w:rPr>
              <w:t>коінічний</w:t>
            </w:r>
            <w:proofErr w:type="spellEnd"/>
            <w:r w:rsidRPr="00816D5E">
              <w:rPr>
                <w:sz w:val="20"/>
                <w:szCs w:val="20"/>
              </w:rPr>
              <w:t xml:space="preserve"> хімічний контроль, аналізований, </w:t>
            </w:r>
            <w:proofErr w:type="spellStart"/>
            <w:r w:rsidRPr="00816D5E">
              <w:rPr>
                <w:sz w:val="20"/>
                <w:szCs w:val="20"/>
              </w:rPr>
              <w:t>абнормальний</w:t>
            </w:r>
            <w:proofErr w:type="spellEnd"/>
          </w:p>
        </w:tc>
        <w:tc>
          <w:tcPr>
            <w:tcW w:w="340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СКЛАД НАБОРУ</w:t>
            </w:r>
            <w:r w:rsidRPr="00816D5E">
              <w:rPr>
                <w:sz w:val="20"/>
                <w:szCs w:val="20"/>
              </w:rPr>
              <w:br/>
            </w:r>
            <w:proofErr w:type="spellStart"/>
            <w:r w:rsidRPr="00816D5E">
              <w:rPr>
                <w:sz w:val="20"/>
                <w:szCs w:val="20"/>
              </w:rPr>
              <w:t>ФілоНорм</w:t>
            </w:r>
            <w:proofErr w:type="spellEnd"/>
            <w:r w:rsidRPr="00816D5E">
              <w:rPr>
                <w:sz w:val="20"/>
                <w:szCs w:val="20"/>
              </w:rPr>
              <w:t xml:space="preserve"> (</w:t>
            </w:r>
            <w:proofErr w:type="spellStart"/>
            <w:r w:rsidRPr="00816D5E">
              <w:rPr>
                <w:sz w:val="20"/>
                <w:szCs w:val="20"/>
              </w:rPr>
              <w:t>ліофілізат</w:t>
            </w:r>
            <w:proofErr w:type="spellEnd"/>
            <w:r w:rsidRPr="00816D5E">
              <w:rPr>
                <w:sz w:val="20"/>
                <w:szCs w:val="20"/>
              </w:rPr>
              <w:t xml:space="preserve"> або розчин) - 1 флакон з (3,0 ± 0,1) мл</w:t>
            </w:r>
            <w:r w:rsidRPr="00816D5E">
              <w:rPr>
                <w:sz w:val="20"/>
                <w:szCs w:val="20"/>
              </w:rPr>
              <w:br/>
            </w:r>
            <w:proofErr w:type="spellStart"/>
            <w:r w:rsidRPr="00816D5E">
              <w:rPr>
                <w:sz w:val="20"/>
                <w:szCs w:val="20"/>
              </w:rPr>
              <w:t>Сроватка</w:t>
            </w:r>
            <w:proofErr w:type="spellEnd"/>
            <w:r w:rsidRPr="00816D5E">
              <w:rPr>
                <w:sz w:val="20"/>
                <w:szCs w:val="20"/>
              </w:rPr>
              <w:t xml:space="preserve"> призначена для контролю відтворюваності виконання біохімічних аналізів у клініко-діагностичних лабораторіях.</w:t>
            </w:r>
          </w:p>
        </w:tc>
        <w:tc>
          <w:tcPr>
            <w:tcW w:w="991"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 xml:space="preserve">1 </w:t>
            </w:r>
            <w:proofErr w:type="spellStart"/>
            <w:r w:rsidRPr="00816D5E">
              <w:rPr>
                <w:sz w:val="20"/>
                <w:szCs w:val="20"/>
              </w:rPr>
              <w:t>фл</w:t>
            </w:r>
            <w:proofErr w:type="spellEnd"/>
            <w:r w:rsidRPr="00816D5E">
              <w:rPr>
                <w:sz w:val="20"/>
                <w:szCs w:val="20"/>
              </w:rPr>
              <w:t xml:space="preserve"> х 3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color w:val="000000" w:themeColor="text1"/>
                <w:sz w:val="20"/>
                <w:szCs w:val="20"/>
                <w:lang w:eastAsia="en-US"/>
              </w:rPr>
            </w:pPr>
            <w:proofErr w:type="spellStart"/>
            <w:r w:rsidRPr="00816D5E">
              <w:rPr>
                <w:rFonts w:eastAsiaTheme="minorHAnsi"/>
                <w:color w:val="000000" w:themeColor="text1"/>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proofErr w:type="spellStart"/>
            <w:r w:rsidRPr="00816D5E">
              <w:rPr>
                <w:sz w:val="20"/>
                <w:szCs w:val="20"/>
              </w:rPr>
              <w:t>Філо</w:t>
            </w:r>
            <w:proofErr w:type="spellEnd"/>
            <w:r w:rsidRPr="00816D5E">
              <w:rPr>
                <w:sz w:val="20"/>
                <w:szCs w:val="20"/>
              </w:rPr>
              <w:t xml:space="preserve"> Пат-набір для перевірки відтворюваності та правильності (вірогідності) результатів визначення концентрації </w:t>
            </w:r>
            <w:proofErr w:type="spellStart"/>
            <w:r w:rsidRPr="00816D5E">
              <w:rPr>
                <w:sz w:val="20"/>
                <w:szCs w:val="20"/>
              </w:rPr>
              <w:t>аналітів</w:t>
            </w:r>
            <w:proofErr w:type="spellEnd"/>
            <w:r w:rsidRPr="00816D5E">
              <w:rPr>
                <w:sz w:val="20"/>
                <w:szCs w:val="20"/>
              </w:rPr>
              <w:t xml:space="preserve">, атестовані показники (патологічний рівень) КС028.03 (1 </w:t>
            </w:r>
            <w:proofErr w:type="spellStart"/>
            <w:r w:rsidRPr="00816D5E">
              <w:rPr>
                <w:sz w:val="20"/>
                <w:szCs w:val="20"/>
              </w:rPr>
              <w:t>фл</w:t>
            </w:r>
            <w:proofErr w:type="spellEnd"/>
            <w:r w:rsidRPr="00816D5E">
              <w:rPr>
                <w:sz w:val="20"/>
                <w:szCs w:val="20"/>
              </w:rPr>
              <w:t xml:space="preserve"> х 3 мл)</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autoSpaceDE w:val="0"/>
              <w:autoSpaceDN w:val="0"/>
              <w:adjustRightInd w:val="0"/>
              <w:rPr>
                <w:sz w:val="20"/>
                <w:szCs w:val="20"/>
              </w:rPr>
            </w:pPr>
            <w:r w:rsidRPr="00816D5E">
              <w:rPr>
                <w:sz w:val="20"/>
                <w:szCs w:val="20"/>
              </w:rPr>
              <w:t xml:space="preserve">41821-Багатокомпонентний клінічний хімічний контроль, аналізований, </w:t>
            </w:r>
            <w:proofErr w:type="spellStart"/>
            <w:r w:rsidRPr="00816D5E">
              <w:rPr>
                <w:sz w:val="20"/>
                <w:szCs w:val="20"/>
              </w:rPr>
              <w:t>абнормальний</w:t>
            </w:r>
            <w:proofErr w:type="spellEnd"/>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spellStart"/>
            <w:r w:rsidRPr="00816D5E">
              <w:rPr>
                <w:sz w:val="20"/>
                <w:szCs w:val="20"/>
              </w:rPr>
              <w:t>Сроватка</w:t>
            </w:r>
            <w:proofErr w:type="spellEnd"/>
            <w:r w:rsidRPr="00816D5E">
              <w:rPr>
                <w:sz w:val="20"/>
                <w:szCs w:val="20"/>
              </w:rPr>
              <w:t xml:space="preserve"> призначена для контролю відтворюваності виконання біохімічних аналізів у клініко-діагностичних лабораторіях.</w:t>
            </w:r>
            <w:r w:rsidRPr="00816D5E">
              <w:rPr>
                <w:sz w:val="20"/>
                <w:szCs w:val="20"/>
              </w:rPr>
              <w:br/>
              <w:t>СКЛАД НАБОРУ</w:t>
            </w:r>
            <w:r w:rsidRPr="00816D5E">
              <w:rPr>
                <w:sz w:val="20"/>
                <w:szCs w:val="20"/>
              </w:rPr>
              <w:br/>
            </w:r>
            <w:proofErr w:type="spellStart"/>
            <w:r w:rsidRPr="00816D5E">
              <w:rPr>
                <w:sz w:val="20"/>
                <w:szCs w:val="20"/>
              </w:rPr>
              <w:t>ФілоПат</w:t>
            </w:r>
            <w:proofErr w:type="spellEnd"/>
            <w:r w:rsidRPr="00816D5E">
              <w:rPr>
                <w:sz w:val="20"/>
                <w:szCs w:val="20"/>
              </w:rPr>
              <w:t xml:space="preserve"> (</w:t>
            </w:r>
            <w:proofErr w:type="spellStart"/>
            <w:r w:rsidRPr="00816D5E">
              <w:rPr>
                <w:sz w:val="20"/>
                <w:szCs w:val="20"/>
              </w:rPr>
              <w:t>ліофілізат</w:t>
            </w:r>
            <w:proofErr w:type="spellEnd"/>
            <w:r w:rsidRPr="00816D5E">
              <w:rPr>
                <w:sz w:val="20"/>
                <w:szCs w:val="20"/>
              </w:rPr>
              <w:t xml:space="preserve"> або розчин) - 1 флакон з (3,0 ± 0,1) мл</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lang w:val="en-US"/>
              </w:rPr>
              <w:t xml:space="preserve">1 </w:t>
            </w:r>
            <w:proofErr w:type="spellStart"/>
            <w:r w:rsidRPr="00816D5E">
              <w:rPr>
                <w:sz w:val="20"/>
                <w:szCs w:val="20"/>
              </w:rPr>
              <w:t>фл</w:t>
            </w:r>
            <w:proofErr w:type="spellEnd"/>
            <w:r w:rsidRPr="00816D5E">
              <w:rPr>
                <w:sz w:val="20"/>
                <w:szCs w:val="20"/>
                <w:lang w:val="en-US"/>
              </w:rPr>
              <w:t xml:space="preserve"> </w:t>
            </w:r>
            <w:r w:rsidRPr="00816D5E">
              <w:rPr>
                <w:sz w:val="20"/>
                <w:szCs w:val="20"/>
              </w:rPr>
              <w:t>х</w:t>
            </w:r>
            <w:r w:rsidRPr="00816D5E">
              <w:rPr>
                <w:sz w:val="20"/>
                <w:szCs w:val="20"/>
                <w:lang w:val="en-US"/>
              </w:rPr>
              <w:t xml:space="preserve"> 3 </w:t>
            </w:r>
            <w:r w:rsidRPr="00816D5E">
              <w:rPr>
                <w:sz w:val="20"/>
                <w:szCs w:val="20"/>
              </w:rPr>
              <w:t>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r w:rsidRPr="00816D5E">
              <w:rPr>
                <w:color w:val="000000" w:themeColor="text1"/>
                <w:sz w:val="20"/>
                <w:szCs w:val="20"/>
              </w:rPr>
              <w:t>10</w:t>
            </w:r>
          </w:p>
          <w:p w:rsidR="0009361A" w:rsidRPr="00816D5E" w:rsidRDefault="0009361A" w:rsidP="000A7F8F">
            <w:pPr>
              <w:rPr>
                <w:color w:val="000000" w:themeColor="text1"/>
                <w:sz w:val="20"/>
                <w:szCs w:val="20"/>
              </w:rPr>
            </w:pP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79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proofErr w:type="spellStart"/>
            <w:r w:rsidRPr="00816D5E">
              <w:rPr>
                <w:sz w:val="20"/>
                <w:szCs w:val="20"/>
              </w:rPr>
              <w:t>Протромбіновий</w:t>
            </w:r>
            <w:proofErr w:type="spellEnd"/>
            <w:r w:rsidRPr="00816D5E">
              <w:rPr>
                <w:sz w:val="20"/>
                <w:szCs w:val="20"/>
              </w:rPr>
              <w:t xml:space="preserve"> час, сухий </w:t>
            </w:r>
            <w:r w:rsidRPr="00816D5E">
              <w:rPr>
                <w:sz w:val="20"/>
                <w:szCs w:val="20"/>
              </w:rPr>
              <w:br/>
            </w:r>
            <w:proofErr w:type="spellStart"/>
            <w:r w:rsidRPr="00816D5E">
              <w:rPr>
                <w:sz w:val="20"/>
                <w:szCs w:val="20"/>
              </w:rPr>
              <w:t>Dia</w:t>
            </w:r>
            <w:proofErr w:type="spellEnd"/>
            <w:r w:rsidRPr="00816D5E">
              <w:rPr>
                <w:sz w:val="20"/>
                <w:szCs w:val="20"/>
              </w:rPr>
              <w:t>-PT 5</w:t>
            </w:r>
          </w:p>
          <w:p w:rsidR="0009361A" w:rsidRPr="00816D5E" w:rsidRDefault="0009361A" w:rsidP="000A7F8F">
            <w:pPr>
              <w:rPr>
                <w:color w:val="000000"/>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30591</w:t>
            </w:r>
          </w:p>
          <w:p w:rsidR="0009361A" w:rsidRPr="00816D5E" w:rsidRDefault="0009361A" w:rsidP="000A7F8F">
            <w:pPr>
              <w:rPr>
                <w:color w:val="000000"/>
                <w:sz w:val="20"/>
                <w:szCs w:val="20"/>
              </w:rPr>
            </w:pPr>
            <w:r w:rsidRPr="00816D5E">
              <w:rPr>
                <w:sz w:val="20"/>
                <w:szCs w:val="20"/>
              </w:rPr>
              <w:t xml:space="preserve">Набір реагентів для вимірювання </w:t>
            </w:r>
            <w:proofErr w:type="spellStart"/>
            <w:r w:rsidRPr="00816D5E">
              <w:rPr>
                <w:sz w:val="20"/>
                <w:szCs w:val="20"/>
              </w:rPr>
              <w:t>протромбінового</w:t>
            </w:r>
            <w:proofErr w:type="spellEnd"/>
            <w:r w:rsidRPr="00816D5E">
              <w:rPr>
                <w:sz w:val="20"/>
                <w:szCs w:val="20"/>
              </w:rPr>
              <w:t xml:space="preserve"> часу (ПЧ)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sz w:val="20"/>
                <w:szCs w:val="20"/>
              </w:rPr>
            </w:pPr>
            <w:r w:rsidRPr="00816D5E">
              <w:rPr>
                <w:sz w:val="20"/>
                <w:szCs w:val="20"/>
              </w:rPr>
              <w:t>Фасування: 10х5 мл.</w:t>
            </w:r>
          </w:p>
          <w:p w:rsidR="0009361A" w:rsidRPr="00816D5E" w:rsidRDefault="0009361A" w:rsidP="000A7F8F">
            <w:pPr>
              <w:jc w:val="both"/>
              <w:rPr>
                <w:sz w:val="20"/>
                <w:szCs w:val="20"/>
              </w:rPr>
            </w:pPr>
            <w:r w:rsidRPr="00816D5E">
              <w:rPr>
                <w:sz w:val="20"/>
                <w:szCs w:val="20"/>
              </w:rPr>
              <w:t xml:space="preserve">Набір повинен бути </w:t>
            </w:r>
            <w:proofErr w:type="spellStart"/>
            <w:r w:rsidRPr="00816D5E">
              <w:rPr>
                <w:sz w:val="20"/>
                <w:szCs w:val="20"/>
              </w:rPr>
              <w:t>ліофілізованим</w:t>
            </w:r>
            <w:proofErr w:type="spellEnd"/>
            <w:r w:rsidRPr="00816D5E">
              <w:rPr>
                <w:sz w:val="20"/>
                <w:szCs w:val="20"/>
              </w:rPr>
              <w:t xml:space="preserve">, у комплекті з власним розчинником. Призначений для визначення </w:t>
            </w:r>
            <w:proofErr w:type="spellStart"/>
            <w:r w:rsidRPr="00816D5E">
              <w:rPr>
                <w:sz w:val="20"/>
                <w:szCs w:val="20"/>
              </w:rPr>
              <w:t>протромбінового</w:t>
            </w:r>
            <w:proofErr w:type="spellEnd"/>
            <w:r w:rsidRPr="00816D5E">
              <w:rPr>
                <w:sz w:val="20"/>
                <w:szCs w:val="20"/>
              </w:rPr>
              <w:t xml:space="preserve"> часу, а також факторів II, V, VII і X.</w:t>
            </w:r>
          </w:p>
          <w:p w:rsidR="0009361A" w:rsidRPr="00816D5E" w:rsidRDefault="0009361A" w:rsidP="000A7F8F">
            <w:pPr>
              <w:jc w:val="both"/>
              <w:rPr>
                <w:sz w:val="20"/>
                <w:szCs w:val="20"/>
              </w:rPr>
            </w:pPr>
            <w:r w:rsidRPr="00816D5E">
              <w:rPr>
                <w:sz w:val="20"/>
                <w:szCs w:val="20"/>
              </w:rPr>
              <w:t xml:space="preserve">Кількість реагенту на 1 дослідження: не більш як 100 </w:t>
            </w:r>
            <w:proofErr w:type="spellStart"/>
            <w:r w:rsidRPr="00816D5E">
              <w:rPr>
                <w:sz w:val="20"/>
                <w:szCs w:val="20"/>
              </w:rPr>
              <w:t>мкл</w:t>
            </w:r>
            <w:proofErr w:type="spellEnd"/>
            <w:r w:rsidRPr="00816D5E">
              <w:rPr>
                <w:sz w:val="20"/>
                <w:szCs w:val="20"/>
              </w:rPr>
              <w:t>.</w:t>
            </w:r>
          </w:p>
          <w:p w:rsidR="0009361A" w:rsidRPr="00816D5E" w:rsidRDefault="0009361A" w:rsidP="000A7F8F">
            <w:pPr>
              <w:jc w:val="both"/>
              <w:rPr>
                <w:sz w:val="20"/>
                <w:szCs w:val="20"/>
              </w:rPr>
            </w:pPr>
            <w:r w:rsidRPr="00816D5E">
              <w:rPr>
                <w:sz w:val="20"/>
                <w:szCs w:val="20"/>
              </w:rPr>
              <w:t>Відкриті флакони повинні бути стабільні протягом не менш як 12 днів за температури 2-8°С.</w:t>
            </w:r>
          </w:p>
          <w:p w:rsidR="0009361A" w:rsidRPr="00816D5E" w:rsidRDefault="0009361A" w:rsidP="000A7F8F">
            <w:pPr>
              <w:jc w:val="both"/>
              <w:rPr>
                <w:sz w:val="20"/>
                <w:szCs w:val="20"/>
              </w:rPr>
            </w:pPr>
            <w:r w:rsidRPr="00816D5E">
              <w:rPr>
                <w:sz w:val="20"/>
                <w:szCs w:val="20"/>
              </w:rPr>
              <w:t xml:space="preserve">Доступні межі інтерференцій: гепарин 0,75 ≤ МО/мл, гемоглобін ≤ 6,8 г/л, </w:t>
            </w:r>
            <w:proofErr w:type="spellStart"/>
            <w:r w:rsidRPr="00816D5E">
              <w:rPr>
                <w:sz w:val="20"/>
                <w:szCs w:val="20"/>
              </w:rPr>
              <w:t>тригліцериди</w:t>
            </w:r>
            <w:proofErr w:type="spellEnd"/>
            <w:r w:rsidRPr="00816D5E">
              <w:rPr>
                <w:sz w:val="20"/>
                <w:szCs w:val="20"/>
              </w:rPr>
              <w:t xml:space="preserve"> ≤ 9 ммоль/л, білірубін ≤ 270 </w:t>
            </w:r>
            <w:proofErr w:type="spellStart"/>
            <w:r w:rsidRPr="00816D5E">
              <w:rPr>
                <w:sz w:val="20"/>
                <w:szCs w:val="20"/>
              </w:rPr>
              <w:t>мкмоль</w:t>
            </w:r>
            <w:proofErr w:type="spellEnd"/>
            <w:r w:rsidRPr="00816D5E">
              <w:rPr>
                <w:sz w:val="20"/>
                <w:szCs w:val="20"/>
              </w:rPr>
              <w:t>/л.</w:t>
            </w:r>
          </w:p>
          <w:p w:rsidR="0009361A" w:rsidRPr="00816D5E" w:rsidRDefault="0009361A" w:rsidP="000A7F8F">
            <w:pPr>
              <w:rPr>
                <w:color w:val="000000"/>
                <w:sz w:val="20"/>
                <w:szCs w:val="20"/>
              </w:rPr>
            </w:pPr>
            <w:r w:rsidRPr="00816D5E">
              <w:rPr>
                <w:sz w:val="20"/>
                <w:szCs w:val="20"/>
              </w:rPr>
              <w:t>Точність у межах аналізу: CV&lt;2%.</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highlight w:val="yellow"/>
              </w:rPr>
            </w:pPr>
            <w:r w:rsidRPr="00816D5E">
              <w:rPr>
                <w:sz w:val="20"/>
                <w:szCs w:val="20"/>
              </w:rPr>
              <w:t>10х5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6</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 xml:space="preserve">АЧТЧ, рідкий DIA-PTT </w:t>
            </w:r>
            <w:proofErr w:type="spellStart"/>
            <w:r w:rsidRPr="00816D5E">
              <w:rPr>
                <w:sz w:val="20"/>
                <w:szCs w:val="20"/>
              </w:rPr>
              <w:t>Liquid</w:t>
            </w:r>
            <w:proofErr w:type="spellEnd"/>
          </w:p>
          <w:p w:rsidR="0009361A" w:rsidRPr="00816D5E" w:rsidRDefault="0009361A" w:rsidP="000A7F8F">
            <w:pPr>
              <w:rPr>
                <w:color w:val="000000"/>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55981</w:t>
            </w:r>
          </w:p>
          <w:p w:rsidR="0009361A" w:rsidRPr="00816D5E" w:rsidRDefault="0009361A" w:rsidP="000A7F8F">
            <w:pPr>
              <w:rPr>
                <w:sz w:val="20"/>
                <w:szCs w:val="20"/>
              </w:rPr>
            </w:pPr>
            <w:r w:rsidRPr="00816D5E">
              <w:rPr>
                <w:sz w:val="20"/>
                <w:szCs w:val="20"/>
              </w:rPr>
              <w:t xml:space="preserve">Активований частковий </w:t>
            </w:r>
            <w:proofErr w:type="spellStart"/>
            <w:r w:rsidRPr="00816D5E">
              <w:rPr>
                <w:sz w:val="20"/>
                <w:szCs w:val="20"/>
              </w:rPr>
              <w:t>тромбопластиновий</w:t>
            </w:r>
            <w:proofErr w:type="spellEnd"/>
            <w:r w:rsidRPr="00816D5E">
              <w:rPr>
                <w:sz w:val="20"/>
                <w:szCs w:val="20"/>
              </w:rPr>
              <w:t xml:space="preserve"> час ІВД, набір, аналіз утворення згустку</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sz w:val="20"/>
                <w:szCs w:val="20"/>
              </w:rPr>
            </w:pPr>
            <w:r w:rsidRPr="00816D5E">
              <w:rPr>
                <w:sz w:val="20"/>
                <w:szCs w:val="20"/>
              </w:rPr>
              <w:t>Фасування: 12х2 мл.</w:t>
            </w:r>
          </w:p>
          <w:p w:rsidR="0009361A" w:rsidRPr="00816D5E" w:rsidRDefault="0009361A" w:rsidP="000A7F8F">
            <w:pPr>
              <w:jc w:val="both"/>
              <w:rPr>
                <w:sz w:val="20"/>
                <w:szCs w:val="20"/>
              </w:rPr>
            </w:pPr>
            <w:r w:rsidRPr="00816D5E">
              <w:rPr>
                <w:sz w:val="20"/>
                <w:szCs w:val="20"/>
              </w:rPr>
              <w:t xml:space="preserve">Набір повинен бути рідким, готовим до використання, призначеним для визначення активованого часткового </w:t>
            </w:r>
            <w:proofErr w:type="spellStart"/>
            <w:r w:rsidRPr="00816D5E">
              <w:rPr>
                <w:sz w:val="20"/>
                <w:szCs w:val="20"/>
              </w:rPr>
              <w:t>тромбопластинового</w:t>
            </w:r>
            <w:proofErr w:type="spellEnd"/>
            <w:r w:rsidRPr="00816D5E">
              <w:rPr>
                <w:sz w:val="20"/>
                <w:szCs w:val="20"/>
              </w:rPr>
              <w:t xml:space="preserve"> часу, а також факторів I, II, V, VIII, IX, X, XI та XI.</w:t>
            </w:r>
          </w:p>
          <w:p w:rsidR="0009361A" w:rsidRPr="00816D5E" w:rsidRDefault="0009361A" w:rsidP="000A7F8F">
            <w:pPr>
              <w:jc w:val="both"/>
              <w:rPr>
                <w:sz w:val="20"/>
                <w:szCs w:val="20"/>
              </w:rPr>
            </w:pPr>
            <w:r w:rsidRPr="00816D5E">
              <w:rPr>
                <w:sz w:val="20"/>
                <w:szCs w:val="20"/>
              </w:rPr>
              <w:t xml:space="preserve">Кількість реагенту на 1 дослідження: не більш як 50 </w:t>
            </w:r>
            <w:proofErr w:type="spellStart"/>
            <w:r w:rsidRPr="00816D5E">
              <w:rPr>
                <w:sz w:val="20"/>
                <w:szCs w:val="20"/>
              </w:rPr>
              <w:t>мкл</w:t>
            </w:r>
            <w:proofErr w:type="spellEnd"/>
            <w:r w:rsidRPr="00816D5E">
              <w:rPr>
                <w:sz w:val="20"/>
                <w:szCs w:val="20"/>
              </w:rPr>
              <w:t>.</w:t>
            </w:r>
          </w:p>
          <w:p w:rsidR="0009361A" w:rsidRPr="00816D5E" w:rsidRDefault="0009361A" w:rsidP="000A7F8F">
            <w:pPr>
              <w:jc w:val="both"/>
              <w:rPr>
                <w:sz w:val="20"/>
                <w:szCs w:val="20"/>
              </w:rPr>
            </w:pPr>
            <w:r w:rsidRPr="00816D5E">
              <w:rPr>
                <w:sz w:val="20"/>
                <w:szCs w:val="20"/>
              </w:rPr>
              <w:t>Відкриті флакони повинні бути стабільні протягом не менш як 14 днів за температури 2-8°С.</w:t>
            </w:r>
          </w:p>
          <w:p w:rsidR="0009361A" w:rsidRPr="00816D5E" w:rsidRDefault="0009361A" w:rsidP="000A7F8F">
            <w:pPr>
              <w:jc w:val="both"/>
              <w:rPr>
                <w:sz w:val="20"/>
                <w:szCs w:val="20"/>
              </w:rPr>
            </w:pPr>
            <w:r w:rsidRPr="00816D5E">
              <w:rPr>
                <w:sz w:val="20"/>
                <w:szCs w:val="20"/>
              </w:rPr>
              <w:t xml:space="preserve">Доступні межі інтерференцій: гемоглобін ≤ 3,4 г/л, </w:t>
            </w:r>
            <w:proofErr w:type="spellStart"/>
            <w:r w:rsidRPr="00816D5E">
              <w:rPr>
                <w:sz w:val="20"/>
                <w:szCs w:val="20"/>
              </w:rPr>
              <w:t>тригліцериди</w:t>
            </w:r>
            <w:proofErr w:type="spellEnd"/>
            <w:r w:rsidRPr="00816D5E">
              <w:rPr>
                <w:sz w:val="20"/>
                <w:szCs w:val="20"/>
              </w:rPr>
              <w:t xml:space="preserve">  ≤ 10 ммоль/л, білірубін ≤ 240 </w:t>
            </w:r>
            <w:proofErr w:type="spellStart"/>
            <w:r w:rsidRPr="00816D5E">
              <w:rPr>
                <w:sz w:val="20"/>
                <w:szCs w:val="20"/>
              </w:rPr>
              <w:t>мкмоль</w:t>
            </w:r>
            <w:proofErr w:type="spellEnd"/>
            <w:r w:rsidRPr="00816D5E">
              <w:rPr>
                <w:sz w:val="20"/>
                <w:szCs w:val="20"/>
              </w:rPr>
              <w:t>/л.</w:t>
            </w:r>
          </w:p>
          <w:p w:rsidR="0009361A" w:rsidRPr="00816D5E" w:rsidRDefault="0009361A" w:rsidP="000A7F8F">
            <w:pPr>
              <w:rPr>
                <w:color w:val="000000"/>
                <w:sz w:val="20"/>
                <w:szCs w:val="20"/>
              </w:rPr>
            </w:pPr>
            <w:r w:rsidRPr="00816D5E">
              <w:rPr>
                <w:sz w:val="20"/>
                <w:szCs w:val="20"/>
              </w:rPr>
              <w:t>Точність у межах аналізу: CV&lt;0,5%.</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12х2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w:t>
            </w:r>
            <w:r w:rsidRPr="00816D5E">
              <w:rPr>
                <w:bCs/>
                <w:color w:val="000000" w:themeColor="text1"/>
                <w:sz w:val="20"/>
                <w:szCs w:val="20"/>
                <w:bdr w:val="none" w:sz="0" w:space="0" w:color="auto" w:frame="1"/>
                <w:shd w:val="clear" w:color="auto" w:fill="FFFFFF" w:themeFill="background1"/>
              </w:rPr>
              <w:lastRenderedPageBreak/>
              <w:t>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Cs/>
                <w:sz w:val="20"/>
                <w:szCs w:val="20"/>
              </w:rPr>
            </w:pPr>
            <w:proofErr w:type="spellStart"/>
            <w:r w:rsidRPr="00816D5E">
              <w:rPr>
                <w:bCs/>
                <w:sz w:val="20"/>
                <w:szCs w:val="20"/>
              </w:rPr>
              <w:lastRenderedPageBreak/>
              <w:t>Тромбіновий</w:t>
            </w:r>
            <w:proofErr w:type="spellEnd"/>
            <w:r w:rsidRPr="00816D5E">
              <w:rPr>
                <w:bCs/>
                <w:sz w:val="20"/>
                <w:szCs w:val="20"/>
              </w:rPr>
              <w:t xml:space="preserve"> час </w:t>
            </w:r>
            <w:proofErr w:type="spellStart"/>
            <w:r w:rsidRPr="00816D5E">
              <w:rPr>
                <w:bCs/>
                <w:sz w:val="20"/>
                <w:szCs w:val="20"/>
              </w:rPr>
              <w:t>Dia</w:t>
            </w:r>
            <w:proofErr w:type="spellEnd"/>
            <w:r w:rsidRPr="00816D5E">
              <w:rPr>
                <w:bCs/>
                <w:sz w:val="20"/>
                <w:szCs w:val="20"/>
              </w:rPr>
              <w:t>-TT</w:t>
            </w:r>
          </w:p>
          <w:p w:rsidR="0009361A" w:rsidRPr="00816D5E" w:rsidRDefault="0009361A" w:rsidP="000A7F8F">
            <w:pPr>
              <w:rPr>
                <w:color w:val="000000"/>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lastRenderedPageBreak/>
              <w:t>55987</w:t>
            </w:r>
          </w:p>
          <w:p w:rsidR="0009361A" w:rsidRPr="00816D5E" w:rsidRDefault="0009361A" w:rsidP="000A7F8F">
            <w:pPr>
              <w:rPr>
                <w:sz w:val="20"/>
                <w:szCs w:val="20"/>
              </w:rPr>
            </w:pPr>
            <w:proofErr w:type="spellStart"/>
            <w:r w:rsidRPr="00816D5E">
              <w:rPr>
                <w:sz w:val="20"/>
                <w:szCs w:val="20"/>
              </w:rPr>
              <w:t>Тромбіновий</w:t>
            </w:r>
            <w:proofErr w:type="spellEnd"/>
            <w:r w:rsidRPr="00816D5E">
              <w:rPr>
                <w:sz w:val="20"/>
                <w:szCs w:val="20"/>
              </w:rPr>
              <w:t xml:space="preserve"> </w:t>
            </w:r>
            <w:r w:rsidRPr="00816D5E">
              <w:rPr>
                <w:sz w:val="20"/>
                <w:szCs w:val="20"/>
              </w:rPr>
              <w:lastRenderedPageBreak/>
              <w:t>час ІВД, набір, аналіз утворення згустку</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sz w:val="20"/>
                <w:szCs w:val="20"/>
              </w:rPr>
            </w:pPr>
            <w:r w:rsidRPr="00816D5E">
              <w:rPr>
                <w:sz w:val="20"/>
                <w:szCs w:val="20"/>
              </w:rPr>
              <w:lastRenderedPageBreak/>
              <w:t>Фасування: 12х3 мл.</w:t>
            </w:r>
          </w:p>
          <w:p w:rsidR="0009361A" w:rsidRPr="00816D5E" w:rsidRDefault="0009361A" w:rsidP="000A7F8F">
            <w:pPr>
              <w:jc w:val="both"/>
              <w:rPr>
                <w:sz w:val="20"/>
                <w:szCs w:val="20"/>
              </w:rPr>
            </w:pPr>
            <w:r w:rsidRPr="00816D5E">
              <w:rPr>
                <w:sz w:val="20"/>
                <w:szCs w:val="20"/>
              </w:rPr>
              <w:t xml:space="preserve">Набір повинен бути </w:t>
            </w:r>
            <w:proofErr w:type="spellStart"/>
            <w:r w:rsidRPr="00816D5E">
              <w:rPr>
                <w:sz w:val="20"/>
                <w:szCs w:val="20"/>
              </w:rPr>
              <w:t>ліофілізованим</w:t>
            </w:r>
            <w:proofErr w:type="spellEnd"/>
            <w:r w:rsidRPr="00816D5E">
              <w:rPr>
                <w:sz w:val="20"/>
                <w:szCs w:val="20"/>
              </w:rPr>
              <w:t xml:space="preserve">, </w:t>
            </w:r>
            <w:r w:rsidRPr="00816D5E">
              <w:rPr>
                <w:sz w:val="20"/>
                <w:szCs w:val="20"/>
              </w:rPr>
              <w:lastRenderedPageBreak/>
              <w:t xml:space="preserve">придатним для розчинення дистильованою водою, використання, призначеним для кількісного визначення </w:t>
            </w:r>
            <w:proofErr w:type="spellStart"/>
            <w:r w:rsidRPr="00816D5E">
              <w:rPr>
                <w:sz w:val="20"/>
                <w:szCs w:val="20"/>
              </w:rPr>
              <w:t>тромбінового</w:t>
            </w:r>
            <w:proofErr w:type="spellEnd"/>
            <w:r w:rsidRPr="00816D5E">
              <w:rPr>
                <w:sz w:val="20"/>
                <w:szCs w:val="20"/>
              </w:rPr>
              <w:t xml:space="preserve"> часу.</w:t>
            </w:r>
          </w:p>
          <w:p w:rsidR="0009361A" w:rsidRPr="00816D5E" w:rsidRDefault="0009361A" w:rsidP="000A7F8F">
            <w:pPr>
              <w:jc w:val="both"/>
              <w:rPr>
                <w:sz w:val="20"/>
                <w:szCs w:val="20"/>
              </w:rPr>
            </w:pPr>
            <w:r w:rsidRPr="00816D5E">
              <w:rPr>
                <w:sz w:val="20"/>
                <w:szCs w:val="20"/>
              </w:rPr>
              <w:t xml:space="preserve">Кількість розчиненого реагенту на 1 дослідження: не більш як 100 </w:t>
            </w:r>
            <w:proofErr w:type="spellStart"/>
            <w:r w:rsidRPr="00816D5E">
              <w:rPr>
                <w:sz w:val="20"/>
                <w:szCs w:val="20"/>
              </w:rPr>
              <w:t>мкл</w:t>
            </w:r>
            <w:proofErr w:type="spellEnd"/>
            <w:r w:rsidRPr="00816D5E">
              <w:rPr>
                <w:sz w:val="20"/>
                <w:szCs w:val="20"/>
              </w:rPr>
              <w:t>.</w:t>
            </w:r>
          </w:p>
          <w:p w:rsidR="0009361A" w:rsidRPr="00816D5E" w:rsidRDefault="0009361A" w:rsidP="000A7F8F">
            <w:pPr>
              <w:jc w:val="both"/>
              <w:rPr>
                <w:sz w:val="20"/>
                <w:szCs w:val="20"/>
              </w:rPr>
            </w:pPr>
            <w:r w:rsidRPr="00816D5E">
              <w:rPr>
                <w:sz w:val="20"/>
                <w:szCs w:val="20"/>
              </w:rPr>
              <w:t>Відкриті флакони повинні бути стабільні протягом не менш як 15 днів за температури 2-8°С.</w:t>
            </w:r>
          </w:p>
          <w:p w:rsidR="0009361A" w:rsidRPr="00816D5E" w:rsidRDefault="0009361A" w:rsidP="000A7F8F">
            <w:pPr>
              <w:jc w:val="both"/>
              <w:rPr>
                <w:sz w:val="20"/>
                <w:szCs w:val="20"/>
              </w:rPr>
            </w:pPr>
            <w:r w:rsidRPr="00816D5E">
              <w:rPr>
                <w:sz w:val="20"/>
                <w:szCs w:val="20"/>
              </w:rPr>
              <w:t xml:space="preserve">Доступні межі інтерференцій: гемоглобін ≤ 3,4 г/л; </w:t>
            </w:r>
            <w:proofErr w:type="spellStart"/>
            <w:r w:rsidRPr="00816D5E">
              <w:rPr>
                <w:sz w:val="20"/>
                <w:szCs w:val="20"/>
              </w:rPr>
              <w:t>тригліцерид</w:t>
            </w:r>
            <w:proofErr w:type="spellEnd"/>
            <w:r w:rsidRPr="00816D5E">
              <w:rPr>
                <w:sz w:val="20"/>
                <w:szCs w:val="20"/>
              </w:rPr>
              <w:t xml:space="preserve"> ≤ 4 ммоль/л; білірубін ≤ 240 </w:t>
            </w:r>
            <w:proofErr w:type="spellStart"/>
            <w:r w:rsidRPr="00816D5E">
              <w:rPr>
                <w:sz w:val="20"/>
                <w:szCs w:val="20"/>
              </w:rPr>
              <w:t>мкмоль</w:t>
            </w:r>
            <w:proofErr w:type="spellEnd"/>
            <w:r w:rsidRPr="00816D5E">
              <w:rPr>
                <w:sz w:val="20"/>
                <w:szCs w:val="20"/>
              </w:rPr>
              <w:t>/л.</w:t>
            </w:r>
          </w:p>
          <w:p w:rsidR="0009361A" w:rsidRPr="00816D5E" w:rsidRDefault="0009361A" w:rsidP="000A7F8F">
            <w:pPr>
              <w:rPr>
                <w:sz w:val="20"/>
                <w:szCs w:val="20"/>
              </w:rPr>
            </w:pPr>
            <w:r w:rsidRPr="00816D5E">
              <w:rPr>
                <w:sz w:val="20"/>
                <w:szCs w:val="20"/>
              </w:rPr>
              <w:t>Точність у межах аналізу: CV&lt;2,1%.</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lastRenderedPageBreak/>
              <w:t>12х3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4</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Cs/>
                <w:sz w:val="20"/>
                <w:szCs w:val="20"/>
              </w:rPr>
            </w:pPr>
            <w:r w:rsidRPr="00816D5E">
              <w:rPr>
                <w:bCs/>
                <w:sz w:val="20"/>
                <w:szCs w:val="20"/>
              </w:rPr>
              <w:t>Кальцію хлорид 0.025М Dia-CaCl</w:t>
            </w:r>
            <w:r w:rsidRPr="00816D5E">
              <w:rPr>
                <w:bCs/>
                <w:sz w:val="20"/>
                <w:szCs w:val="20"/>
                <w:vertAlign w:val="subscript"/>
              </w:rPr>
              <w:t>2</w:t>
            </w:r>
          </w:p>
          <w:p w:rsidR="0009361A" w:rsidRPr="00816D5E" w:rsidRDefault="0009361A" w:rsidP="000A7F8F">
            <w:pPr>
              <w:rPr>
                <w:color w:val="000000"/>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30593</w:t>
            </w:r>
          </w:p>
          <w:p w:rsidR="0009361A" w:rsidRPr="00816D5E" w:rsidRDefault="0009361A" w:rsidP="000A7F8F">
            <w:pPr>
              <w:rPr>
                <w:color w:val="000000"/>
                <w:sz w:val="20"/>
                <w:szCs w:val="20"/>
              </w:rPr>
            </w:pPr>
            <w:r w:rsidRPr="00816D5E">
              <w:rPr>
                <w:sz w:val="20"/>
                <w:szCs w:val="20"/>
              </w:rPr>
              <w:t>Кальцію хлорид. Реагент для аналізу утворення згустку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Фасування: 12х4 мл.</w:t>
            </w:r>
          </w:p>
          <w:p w:rsidR="0009361A" w:rsidRPr="00816D5E" w:rsidRDefault="0009361A" w:rsidP="000A7F8F">
            <w:pPr>
              <w:rPr>
                <w:sz w:val="20"/>
                <w:szCs w:val="20"/>
              </w:rPr>
            </w:pPr>
            <w:r w:rsidRPr="00816D5E">
              <w:rPr>
                <w:sz w:val="20"/>
                <w:szCs w:val="20"/>
              </w:rPr>
              <w:t>0,025М буферний розчин кальцію хлориду із консервантом.</w:t>
            </w:r>
          </w:p>
          <w:p w:rsidR="0009361A" w:rsidRPr="00816D5E" w:rsidRDefault="0009361A" w:rsidP="000A7F8F">
            <w:pPr>
              <w:rPr>
                <w:sz w:val="20"/>
                <w:szCs w:val="20"/>
              </w:rPr>
            </w:pPr>
            <w:r w:rsidRPr="00816D5E">
              <w:rPr>
                <w:sz w:val="20"/>
                <w:szCs w:val="20"/>
              </w:rPr>
              <w:t xml:space="preserve">Готовий до використання. </w:t>
            </w:r>
            <w:r w:rsidRPr="00816D5E">
              <w:rPr>
                <w:bCs/>
                <w:sz w:val="20"/>
                <w:szCs w:val="20"/>
              </w:rPr>
              <w:t xml:space="preserve">Відкриті флакони повинні бути стабільні </w:t>
            </w:r>
            <w:r w:rsidRPr="00816D5E">
              <w:rPr>
                <w:sz w:val="20"/>
                <w:szCs w:val="20"/>
              </w:rPr>
              <w:t>протягом не менш як 8 тижнів за температури 2-8°С.</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rPr>
              <w:t>12х4 мл.</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Cs/>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bCs/>
                <w:sz w:val="20"/>
                <w:szCs w:val="20"/>
              </w:rPr>
              <w:t xml:space="preserve">Контрольна плазма </w:t>
            </w:r>
            <w:proofErr w:type="spellStart"/>
            <w:r w:rsidRPr="00816D5E">
              <w:rPr>
                <w:bCs/>
                <w:sz w:val="20"/>
                <w:szCs w:val="20"/>
              </w:rPr>
              <w:t>Dia-ControL</w:t>
            </w:r>
            <w:proofErr w:type="spellEnd"/>
            <w:r w:rsidRPr="00816D5E">
              <w:rPr>
                <w:bCs/>
                <w:sz w:val="20"/>
                <w:szCs w:val="20"/>
              </w:rPr>
              <w:t xml:space="preserve"> I-II</w:t>
            </w:r>
            <w:r w:rsidRPr="00816D5E">
              <w:rPr>
                <w:bCs/>
                <w:sz w:val="20"/>
                <w:szCs w:val="20"/>
              </w:rPr>
              <w:br/>
            </w:r>
          </w:p>
          <w:p w:rsidR="0009361A" w:rsidRPr="00816D5E" w:rsidRDefault="0009361A" w:rsidP="000A7F8F">
            <w:pPr>
              <w:rPr>
                <w:color w:val="000000"/>
                <w:sz w:val="20"/>
                <w:szCs w:val="20"/>
                <w:highlight w:val="yellow"/>
              </w:rPr>
            </w:pPr>
          </w:p>
          <w:p w:rsidR="0009361A" w:rsidRPr="00816D5E" w:rsidRDefault="0009361A" w:rsidP="000A7F8F">
            <w:pPr>
              <w:rPr>
                <w:color w:val="000000"/>
                <w:sz w:val="20"/>
                <w:szCs w:val="20"/>
                <w:highlight w:val="yellow"/>
              </w:rPr>
            </w:pPr>
          </w:p>
          <w:p w:rsidR="0009361A" w:rsidRPr="00816D5E" w:rsidRDefault="0009361A" w:rsidP="000A7F8F">
            <w:pPr>
              <w:rPr>
                <w:color w:val="000000"/>
                <w:sz w:val="20"/>
                <w:szCs w:val="20"/>
                <w:highlight w:val="yellow"/>
              </w:rPr>
            </w:pPr>
          </w:p>
          <w:p w:rsidR="0009361A" w:rsidRPr="00816D5E" w:rsidRDefault="0009361A" w:rsidP="000A7F8F">
            <w:pPr>
              <w:rPr>
                <w:color w:val="000000"/>
                <w:sz w:val="20"/>
                <w:szCs w:val="20"/>
                <w:highlight w:val="yellow"/>
              </w:rPr>
            </w:pPr>
          </w:p>
          <w:p w:rsidR="0009361A" w:rsidRPr="00816D5E" w:rsidRDefault="0009361A" w:rsidP="000A7F8F">
            <w:pPr>
              <w:rPr>
                <w:color w:val="000000"/>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sz w:val="20"/>
                <w:szCs w:val="20"/>
              </w:rPr>
              <w:t>55996</w:t>
            </w:r>
          </w:p>
          <w:p w:rsidR="0009361A" w:rsidRPr="00816D5E" w:rsidRDefault="0009361A" w:rsidP="000A7F8F">
            <w:pPr>
              <w:rPr>
                <w:color w:val="000000"/>
                <w:sz w:val="20"/>
                <w:szCs w:val="20"/>
              </w:rPr>
            </w:pPr>
            <w:r w:rsidRPr="00816D5E">
              <w:rPr>
                <w:sz w:val="20"/>
                <w:szCs w:val="20"/>
              </w:rPr>
              <w:t>Численні фактори згортання ІВД, набір, аналіз утворення згустку</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ind w:right="141"/>
              <w:rPr>
                <w:bCs/>
                <w:sz w:val="20"/>
                <w:szCs w:val="20"/>
              </w:rPr>
            </w:pPr>
            <w:r w:rsidRPr="00816D5E">
              <w:rPr>
                <w:sz w:val="20"/>
                <w:szCs w:val="20"/>
              </w:rPr>
              <w:t xml:space="preserve">Фасування: </w:t>
            </w:r>
            <w:r w:rsidRPr="00816D5E">
              <w:rPr>
                <w:bCs/>
                <w:sz w:val="20"/>
                <w:szCs w:val="20"/>
              </w:rPr>
              <w:t>рівень 1: 10х1 мл; рівень 2: 10х1 мл.</w:t>
            </w:r>
          </w:p>
          <w:p w:rsidR="0009361A" w:rsidRPr="00816D5E" w:rsidRDefault="0009361A" w:rsidP="000A7F8F">
            <w:pPr>
              <w:jc w:val="both"/>
              <w:rPr>
                <w:sz w:val="20"/>
                <w:szCs w:val="20"/>
              </w:rPr>
            </w:pPr>
            <w:r w:rsidRPr="00816D5E">
              <w:rPr>
                <w:sz w:val="20"/>
                <w:szCs w:val="20"/>
              </w:rPr>
              <w:t xml:space="preserve">Контрольна плазма, що призначена для внутрішнього контролю якості системи вимірювання коагуляції, а саме для тестів на ПЧ, АЧТЧ, фібриноген, ТЧ та </w:t>
            </w:r>
            <w:proofErr w:type="spellStart"/>
            <w:r w:rsidRPr="00816D5E">
              <w:rPr>
                <w:sz w:val="20"/>
                <w:szCs w:val="20"/>
              </w:rPr>
              <w:t>антитромбін</w:t>
            </w:r>
            <w:proofErr w:type="spellEnd"/>
            <w:r w:rsidRPr="00816D5E">
              <w:rPr>
                <w:sz w:val="20"/>
                <w:szCs w:val="20"/>
              </w:rPr>
              <w:t xml:space="preserve"> ІІІ. Реагент повинен бути отриманий з </w:t>
            </w:r>
            <w:proofErr w:type="spellStart"/>
            <w:r w:rsidRPr="00816D5E">
              <w:rPr>
                <w:sz w:val="20"/>
                <w:szCs w:val="20"/>
              </w:rPr>
              <w:t>антикоагульованої</w:t>
            </w:r>
            <w:proofErr w:type="spellEnd"/>
            <w:r w:rsidRPr="00816D5E">
              <w:rPr>
                <w:sz w:val="20"/>
                <w:szCs w:val="20"/>
              </w:rPr>
              <w:t xml:space="preserve">, </w:t>
            </w:r>
            <w:proofErr w:type="spellStart"/>
            <w:r w:rsidRPr="00816D5E">
              <w:rPr>
                <w:sz w:val="20"/>
                <w:szCs w:val="20"/>
              </w:rPr>
              <w:t>пулованої</w:t>
            </w:r>
            <w:proofErr w:type="spellEnd"/>
            <w:r w:rsidRPr="00816D5E">
              <w:rPr>
                <w:sz w:val="20"/>
                <w:szCs w:val="20"/>
              </w:rPr>
              <w:t xml:space="preserve"> плазми людини від здорових донорів зі стабілізатором та консервантом.</w:t>
            </w:r>
          </w:p>
          <w:p w:rsidR="0009361A" w:rsidRPr="00816D5E" w:rsidRDefault="0009361A" w:rsidP="000A7F8F">
            <w:pPr>
              <w:rPr>
                <w:sz w:val="20"/>
                <w:szCs w:val="20"/>
                <w:lang w:val="ru-RU"/>
              </w:rPr>
            </w:pPr>
            <w:r w:rsidRPr="00816D5E">
              <w:rPr>
                <w:bCs/>
                <w:sz w:val="20"/>
                <w:szCs w:val="20"/>
              </w:rPr>
              <w:t xml:space="preserve">Відкриті флакони повинні бути стабільні </w:t>
            </w:r>
            <w:r w:rsidRPr="00816D5E">
              <w:rPr>
                <w:sz w:val="20"/>
                <w:szCs w:val="20"/>
              </w:rPr>
              <w:t>протягом не менш як 4 години при температурі 20-25°С та не менш як 30 днів при температурі -20°С.</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ind w:right="141"/>
              <w:rPr>
                <w:bCs/>
                <w:sz w:val="20"/>
                <w:szCs w:val="20"/>
              </w:rPr>
            </w:pPr>
            <w:r w:rsidRPr="00816D5E">
              <w:rPr>
                <w:bCs/>
                <w:sz w:val="20"/>
                <w:szCs w:val="20"/>
              </w:rPr>
              <w:t>рівень 1: 10х1 мл; рівень 2: 10х1 мл.</w:t>
            </w:r>
          </w:p>
          <w:p w:rsidR="0009361A" w:rsidRPr="00816D5E" w:rsidRDefault="0009361A" w:rsidP="000A7F8F">
            <w:pPr>
              <w:rPr>
                <w:sz w:val="20"/>
                <w:szCs w:val="20"/>
              </w:rPr>
            </w:pP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widowControl w:val="0"/>
              <w:rPr>
                <w:rFonts w:eastAsia="Arial"/>
                <w:b/>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widowControl w:val="0"/>
              <w:rPr>
                <w:rFonts w:eastAsia="Arial"/>
                <w:color w:val="000000"/>
                <w:sz w:val="20"/>
                <w:szCs w:val="20"/>
              </w:rPr>
            </w:pPr>
            <w:r w:rsidRPr="00816D5E">
              <w:rPr>
                <w:rFonts w:eastAsia="Arial"/>
                <w:b/>
                <w:color w:val="000000"/>
                <w:sz w:val="20"/>
                <w:szCs w:val="20"/>
              </w:rPr>
              <w:t xml:space="preserve">EQUI </w:t>
            </w:r>
            <w:proofErr w:type="spellStart"/>
            <w:r w:rsidRPr="00816D5E">
              <w:rPr>
                <w:rFonts w:eastAsia="Arial"/>
                <w:b/>
                <w:color w:val="000000"/>
                <w:sz w:val="20"/>
                <w:szCs w:val="20"/>
              </w:rPr>
              <w:t>Ureaplasma</w:t>
            </w:r>
            <w:proofErr w:type="spellEnd"/>
            <w:r w:rsidRPr="00816D5E">
              <w:rPr>
                <w:rFonts w:eastAsia="Arial"/>
                <w:b/>
                <w:color w:val="000000"/>
                <w:sz w:val="20"/>
                <w:szCs w:val="20"/>
              </w:rPr>
              <w:t xml:space="preserve"> </w:t>
            </w:r>
            <w:proofErr w:type="spellStart"/>
            <w:r w:rsidRPr="00816D5E">
              <w:rPr>
                <w:rFonts w:eastAsia="Arial"/>
                <w:b/>
                <w:color w:val="000000"/>
                <w:sz w:val="20"/>
                <w:szCs w:val="20"/>
              </w:rPr>
              <w:t>urealyticum</w:t>
            </w:r>
            <w:proofErr w:type="spellEnd"/>
            <w:r w:rsidRPr="00816D5E">
              <w:rPr>
                <w:rFonts w:eastAsia="Arial"/>
                <w:b/>
                <w:color w:val="000000"/>
                <w:sz w:val="20"/>
                <w:szCs w:val="20"/>
              </w:rPr>
              <w:t xml:space="preserve"> </w:t>
            </w:r>
            <w:proofErr w:type="spellStart"/>
            <w:r w:rsidRPr="00816D5E">
              <w:rPr>
                <w:rFonts w:eastAsia="Arial"/>
                <w:b/>
                <w:color w:val="000000"/>
                <w:sz w:val="20"/>
                <w:szCs w:val="20"/>
              </w:rPr>
              <w:t>IgG</w:t>
            </w:r>
            <w:proofErr w:type="spellEnd"/>
          </w:p>
          <w:p w:rsidR="0009361A" w:rsidRPr="00816D5E" w:rsidRDefault="0009361A" w:rsidP="000A7F8F">
            <w:pPr>
              <w:widowControl w:val="0"/>
              <w:rPr>
                <w:color w:val="000000"/>
                <w:sz w:val="20"/>
                <w:szCs w:val="20"/>
              </w:rPr>
            </w:pPr>
            <w:r w:rsidRPr="00816D5E">
              <w:rPr>
                <w:rFonts w:eastAsia="Arial"/>
                <w:color w:val="000000"/>
                <w:sz w:val="20"/>
                <w:szCs w:val="20"/>
              </w:rPr>
              <w:t xml:space="preserve">ІФА-набір для якісного та </w:t>
            </w:r>
            <w:proofErr w:type="spellStart"/>
            <w:r w:rsidRPr="00816D5E">
              <w:rPr>
                <w:rFonts w:eastAsia="Arial"/>
                <w:color w:val="000000"/>
                <w:sz w:val="20"/>
                <w:szCs w:val="20"/>
              </w:rPr>
              <w:t>напівкількісного</w:t>
            </w:r>
            <w:proofErr w:type="spellEnd"/>
            <w:r w:rsidRPr="00816D5E">
              <w:rPr>
                <w:rFonts w:eastAsia="Arial"/>
                <w:color w:val="000000"/>
                <w:sz w:val="20"/>
                <w:szCs w:val="20"/>
              </w:rPr>
              <w:t xml:space="preserve"> виявлення антитіл класу </w:t>
            </w:r>
            <w:r w:rsidRPr="00816D5E">
              <w:rPr>
                <w:rFonts w:eastAsia="Arial"/>
                <w:color w:val="000000"/>
                <w:sz w:val="20"/>
                <w:szCs w:val="20"/>
                <w:lang w:val="en-US"/>
              </w:rPr>
              <w:t>IgG</w:t>
            </w:r>
            <w:r w:rsidRPr="00816D5E">
              <w:rPr>
                <w:rFonts w:eastAsia="Arial"/>
                <w:color w:val="000000"/>
                <w:sz w:val="20"/>
                <w:szCs w:val="20"/>
              </w:rPr>
              <w:t xml:space="preserve"> до </w:t>
            </w:r>
            <w:proofErr w:type="spellStart"/>
            <w:r w:rsidRPr="00816D5E">
              <w:rPr>
                <w:rFonts w:eastAsia="Arial"/>
                <w:color w:val="000000"/>
                <w:sz w:val="20"/>
                <w:szCs w:val="20"/>
                <w:lang w:val="en-US"/>
              </w:rPr>
              <w:t>Ureaplasma</w:t>
            </w:r>
            <w:proofErr w:type="spellEnd"/>
            <w:r w:rsidRPr="00816D5E">
              <w:rPr>
                <w:rFonts w:eastAsia="Arial"/>
                <w:color w:val="000000"/>
                <w:sz w:val="20"/>
                <w:szCs w:val="20"/>
              </w:rPr>
              <w:t xml:space="preserve"> </w:t>
            </w:r>
            <w:proofErr w:type="spellStart"/>
            <w:r w:rsidRPr="00816D5E">
              <w:rPr>
                <w:rFonts w:eastAsia="Arial"/>
                <w:color w:val="000000"/>
                <w:sz w:val="20"/>
                <w:szCs w:val="20"/>
                <w:lang w:val="en-US"/>
              </w:rPr>
              <w:t>urealyticum</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Arial"/>
                <w:color w:val="000000" w:themeColor="text1"/>
                <w:sz w:val="20"/>
                <w:szCs w:val="20"/>
              </w:rPr>
            </w:pPr>
            <w:r w:rsidRPr="00816D5E">
              <w:rPr>
                <w:color w:val="000000" w:themeColor="text1"/>
                <w:sz w:val="20"/>
                <w:szCs w:val="20"/>
                <w:shd w:val="clear" w:color="auto" w:fill="FFFFFF"/>
              </w:rPr>
              <w:t>51830 —</w:t>
            </w:r>
            <w:r w:rsidRPr="00816D5E">
              <w:rPr>
                <w:color w:val="000000" w:themeColor="text1"/>
                <w:sz w:val="20"/>
                <w:szCs w:val="20"/>
                <w:shd w:val="clear" w:color="auto" w:fill="FFFFFF"/>
                <w:lang w:val="en-US"/>
              </w:rPr>
              <w:t> </w:t>
            </w:r>
            <w:proofErr w:type="spellStart"/>
            <w:r w:rsidRPr="00816D5E">
              <w:rPr>
                <w:rStyle w:val="affffb"/>
                <w:rFonts w:eastAsiaTheme="majorEastAsia"/>
                <w:color w:val="000000" w:themeColor="text1"/>
                <w:sz w:val="20"/>
                <w:szCs w:val="20"/>
                <w:shd w:val="clear" w:color="auto" w:fill="FFFFFF"/>
                <w:lang w:val="en-US"/>
              </w:rPr>
              <w:t>Ureaplasma</w:t>
            </w:r>
            <w:proofErr w:type="spellEnd"/>
            <w:r w:rsidRPr="00816D5E">
              <w:rPr>
                <w:rStyle w:val="affffb"/>
                <w:rFonts w:eastAsiaTheme="majorEastAsia"/>
                <w:color w:val="000000" w:themeColor="text1"/>
                <w:sz w:val="20"/>
                <w:szCs w:val="20"/>
                <w:shd w:val="clear" w:color="auto" w:fill="FFFFFF"/>
              </w:rPr>
              <w:t xml:space="preserve"> </w:t>
            </w:r>
            <w:proofErr w:type="spellStart"/>
            <w:r w:rsidRPr="00816D5E">
              <w:rPr>
                <w:rStyle w:val="affffb"/>
                <w:rFonts w:eastAsiaTheme="majorEastAsia"/>
                <w:color w:val="000000" w:themeColor="text1"/>
                <w:sz w:val="20"/>
                <w:szCs w:val="20"/>
                <w:shd w:val="clear" w:color="auto" w:fill="FFFFFF"/>
                <w:lang w:val="en-US"/>
              </w:rPr>
              <w:t>urealyticum</w:t>
            </w:r>
            <w:proofErr w:type="spellEnd"/>
            <w:r w:rsidRPr="00816D5E">
              <w:rPr>
                <w:color w:val="000000" w:themeColor="text1"/>
                <w:sz w:val="20"/>
                <w:szCs w:val="20"/>
                <w:shd w:val="clear" w:color="auto" w:fill="FFFFFF"/>
                <w:lang w:val="en-US"/>
              </w:rPr>
              <w:t> </w:t>
            </w:r>
            <w:r w:rsidRPr="00816D5E">
              <w:rPr>
                <w:color w:val="000000" w:themeColor="text1"/>
                <w:sz w:val="20"/>
                <w:szCs w:val="20"/>
                <w:shd w:val="clear" w:color="auto" w:fill="FFFFFF"/>
              </w:rPr>
              <w:t xml:space="preserve">антитіла класу імуноглобулін </w:t>
            </w:r>
            <w:r w:rsidRPr="00816D5E">
              <w:rPr>
                <w:color w:val="000000" w:themeColor="text1"/>
                <w:sz w:val="20"/>
                <w:szCs w:val="20"/>
                <w:shd w:val="clear" w:color="auto" w:fill="FFFFFF"/>
                <w:lang w:val="en-US"/>
              </w:rPr>
              <w:t>G</w:t>
            </w:r>
            <w:r w:rsidRPr="00816D5E">
              <w:rPr>
                <w:color w:val="000000" w:themeColor="text1"/>
                <w:sz w:val="20"/>
                <w:szCs w:val="20"/>
                <w:shd w:val="clear" w:color="auto" w:fill="FFFFFF"/>
              </w:rPr>
              <w:t xml:space="preserve"> (</w:t>
            </w:r>
            <w:r w:rsidRPr="00816D5E">
              <w:rPr>
                <w:rStyle w:val="affffb"/>
                <w:rFonts w:eastAsiaTheme="majorEastAsia"/>
                <w:color w:val="000000" w:themeColor="text1"/>
                <w:sz w:val="20"/>
                <w:szCs w:val="20"/>
                <w:shd w:val="clear" w:color="auto" w:fill="FFFFFF"/>
                <w:lang w:val="en-US"/>
              </w:rPr>
              <w:t>IgG</w:t>
            </w:r>
            <w:r w:rsidRPr="00816D5E">
              <w:rPr>
                <w:rStyle w:val="affffb"/>
                <w:rFonts w:eastAsiaTheme="majorEastAsia"/>
                <w:color w:val="000000" w:themeColor="text1"/>
                <w:sz w:val="20"/>
                <w:szCs w:val="20"/>
                <w:shd w:val="clear" w:color="auto" w:fill="FFFFFF"/>
              </w:rPr>
              <w:t>)</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bCs/>
                <w:sz w:val="20"/>
                <w:szCs w:val="20"/>
              </w:rPr>
            </w:pPr>
            <w:r w:rsidRPr="00816D5E">
              <w:rPr>
                <w:bCs/>
                <w:sz w:val="20"/>
                <w:szCs w:val="20"/>
              </w:rPr>
              <w:t xml:space="preserve">- Вимоги до використання: процедура </w:t>
            </w:r>
            <w:proofErr w:type="spellStart"/>
            <w:r w:rsidRPr="00816D5E">
              <w:rPr>
                <w:bCs/>
                <w:sz w:val="20"/>
                <w:szCs w:val="20"/>
              </w:rPr>
              <w:t>аналізурозрахована</w:t>
            </w:r>
            <w:proofErr w:type="spellEnd"/>
            <w:r w:rsidRPr="00816D5E">
              <w:rPr>
                <w:bCs/>
                <w:sz w:val="20"/>
                <w:szCs w:val="20"/>
              </w:rPr>
              <w:t xml:space="preserve"> для ручної постановки з </w:t>
            </w:r>
            <w:proofErr w:type="spellStart"/>
            <w:r w:rsidRPr="00816D5E">
              <w:rPr>
                <w:bCs/>
                <w:sz w:val="20"/>
                <w:szCs w:val="20"/>
              </w:rPr>
              <w:t>автоматичнимипіпетками</w:t>
            </w:r>
            <w:proofErr w:type="spellEnd"/>
            <w:r w:rsidRPr="00816D5E">
              <w:rPr>
                <w:bCs/>
                <w:sz w:val="20"/>
                <w:szCs w:val="20"/>
              </w:rPr>
              <w:t xml:space="preserve"> та </w:t>
            </w:r>
            <w:proofErr w:type="spellStart"/>
            <w:r w:rsidRPr="00816D5E">
              <w:rPr>
                <w:bCs/>
                <w:sz w:val="20"/>
                <w:szCs w:val="20"/>
              </w:rPr>
              <w:t>стандартнимобладнанням</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стриповакомплектація</w:t>
            </w:r>
            <w:proofErr w:type="spellEnd"/>
            <w:r w:rsidRPr="00816D5E">
              <w:rPr>
                <w:bCs/>
                <w:sz w:val="20"/>
                <w:szCs w:val="20"/>
              </w:rPr>
              <w:t xml:space="preserve"> набору з </w:t>
            </w:r>
            <w:proofErr w:type="spellStart"/>
            <w:r w:rsidRPr="00816D5E">
              <w:rPr>
                <w:bCs/>
                <w:sz w:val="20"/>
                <w:szCs w:val="20"/>
              </w:rPr>
              <w:t>можливістювідокремлення</w:t>
            </w:r>
            <w:proofErr w:type="spellEnd"/>
            <w:r w:rsidRPr="00816D5E">
              <w:rPr>
                <w:bCs/>
                <w:sz w:val="20"/>
                <w:szCs w:val="20"/>
              </w:rPr>
              <w:t xml:space="preserve"> лунок;</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кольороваіндикаціяетапіваналізу</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 xml:space="preserve">- Принцип </w:t>
            </w:r>
            <w:proofErr w:type="spellStart"/>
            <w:r w:rsidRPr="00816D5E">
              <w:rPr>
                <w:bCs/>
                <w:sz w:val="20"/>
                <w:szCs w:val="20"/>
              </w:rPr>
              <w:t>аналізузапропонованих</w:t>
            </w:r>
            <w:proofErr w:type="spellEnd"/>
            <w:r w:rsidRPr="00816D5E">
              <w:rPr>
                <w:bCs/>
                <w:sz w:val="20"/>
                <w:szCs w:val="20"/>
              </w:rPr>
              <w:t xml:space="preserve"> тест-систем -</w:t>
            </w:r>
            <w:r w:rsidRPr="00816D5E">
              <w:rPr>
                <w:sz w:val="20"/>
                <w:szCs w:val="20"/>
              </w:rPr>
              <w:t xml:space="preserve">«непрямий» </w:t>
            </w:r>
            <w:proofErr w:type="spellStart"/>
            <w:r w:rsidRPr="00816D5E">
              <w:rPr>
                <w:sz w:val="20"/>
                <w:szCs w:val="20"/>
              </w:rPr>
              <w:t>твердофазний</w:t>
            </w:r>
            <w:proofErr w:type="spellEnd"/>
            <w:r w:rsidRPr="00816D5E">
              <w:rPr>
                <w:sz w:val="20"/>
                <w:szCs w:val="20"/>
              </w:rPr>
              <w:t xml:space="preserve"> ІФА у </w:t>
            </w:r>
            <w:proofErr w:type="spellStart"/>
            <w:r w:rsidRPr="00816D5E">
              <w:rPr>
                <w:sz w:val="20"/>
                <w:szCs w:val="20"/>
              </w:rPr>
              <w:t>двоетапнійінкубації</w:t>
            </w:r>
            <w:proofErr w:type="spellEnd"/>
            <w:r w:rsidRPr="00816D5E">
              <w:rPr>
                <w:sz w:val="20"/>
                <w:szCs w:val="20"/>
              </w:rPr>
              <w:t>;</w:t>
            </w:r>
            <w:r w:rsidRPr="00816D5E">
              <w:rPr>
                <w:bCs/>
                <w:sz w:val="20"/>
                <w:szCs w:val="20"/>
              </w:rPr>
              <w:t xml:space="preserve">- час </w:t>
            </w:r>
            <w:proofErr w:type="spellStart"/>
            <w:r w:rsidRPr="00816D5E">
              <w:rPr>
                <w:bCs/>
                <w:sz w:val="20"/>
                <w:szCs w:val="20"/>
              </w:rPr>
              <w:t>проведенняаналізу</w:t>
            </w:r>
            <w:proofErr w:type="spellEnd"/>
            <w:r w:rsidRPr="00816D5E">
              <w:rPr>
                <w:bCs/>
                <w:sz w:val="20"/>
                <w:szCs w:val="20"/>
              </w:rPr>
              <w:t xml:space="preserve"> не більше1 години 30 хвилин.</w:t>
            </w:r>
          </w:p>
          <w:p w:rsidR="0009361A" w:rsidRPr="00816D5E" w:rsidRDefault="0009361A" w:rsidP="000A7F8F">
            <w:pPr>
              <w:jc w:val="both"/>
              <w:rPr>
                <w:sz w:val="20"/>
                <w:szCs w:val="20"/>
              </w:rPr>
            </w:pPr>
            <w:r w:rsidRPr="00816D5E">
              <w:rPr>
                <w:bCs/>
                <w:sz w:val="20"/>
                <w:szCs w:val="20"/>
              </w:rPr>
              <w:t xml:space="preserve">-У лунках планшета </w:t>
            </w:r>
            <w:proofErr w:type="spellStart"/>
            <w:r w:rsidRPr="00816D5E">
              <w:rPr>
                <w:sz w:val="20"/>
                <w:szCs w:val="20"/>
              </w:rPr>
              <w:t>засорбованорекомбінантніантигени</w:t>
            </w:r>
            <w:r w:rsidRPr="00816D5E">
              <w:rPr>
                <w:sz w:val="20"/>
                <w:szCs w:val="20"/>
                <w:lang w:val="en-US"/>
              </w:rPr>
              <w:t>Ureaplasmaurealyticum</w:t>
            </w:r>
            <w:proofErr w:type="spellEnd"/>
            <w:r w:rsidRPr="00816D5E">
              <w:rPr>
                <w:sz w:val="20"/>
                <w:szCs w:val="20"/>
              </w:rPr>
              <w:t>.</w:t>
            </w:r>
          </w:p>
          <w:p w:rsidR="0009361A" w:rsidRPr="00816D5E" w:rsidRDefault="0009361A" w:rsidP="000A7F8F">
            <w:pPr>
              <w:jc w:val="both"/>
              <w:rPr>
                <w:bCs/>
                <w:sz w:val="20"/>
                <w:szCs w:val="20"/>
              </w:rPr>
            </w:pPr>
            <w:r w:rsidRPr="00816D5E">
              <w:rPr>
                <w:bCs/>
                <w:sz w:val="20"/>
                <w:szCs w:val="20"/>
              </w:rPr>
              <w:t xml:space="preserve">- </w:t>
            </w:r>
            <w:proofErr w:type="spellStart"/>
            <w:r w:rsidRPr="00816D5E">
              <w:rPr>
                <w:bCs/>
                <w:sz w:val="20"/>
                <w:szCs w:val="20"/>
              </w:rPr>
              <w:t>Об’ємдосліджуваного</w:t>
            </w:r>
            <w:proofErr w:type="spellEnd"/>
            <w:r w:rsidRPr="00816D5E">
              <w:rPr>
                <w:bCs/>
                <w:sz w:val="20"/>
                <w:szCs w:val="20"/>
              </w:rPr>
              <w:t xml:space="preserve"> зразка, що вноситься в лунку – 20мкл.</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96 тестів</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lang w:val="en-US"/>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r w:rsidRPr="00816D5E">
              <w:rPr>
                <w:color w:val="000000"/>
                <w:sz w:val="20"/>
                <w:szCs w:val="20"/>
                <w:lang w:val="en-US"/>
              </w:rPr>
              <w:t>EQUI</w:t>
            </w:r>
            <w:r w:rsidRPr="00816D5E">
              <w:rPr>
                <w:color w:val="000000"/>
                <w:sz w:val="20"/>
                <w:szCs w:val="20"/>
              </w:rPr>
              <w:t xml:space="preserve"> </w:t>
            </w:r>
            <w:proofErr w:type="spellStart"/>
            <w:r w:rsidRPr="00816D5E">
              <w:rPr>
                <w:color w:val="000000"/>
                <w:sz w:val="20"/>
                <w:szCs w:val="20"/>
                <w:lang w:val="en-US"/>
              </w:rPr>
              <w:t>Chl</w:t>
            </w:r>
            <w:proofErr w:type="spellEnd"/>
            <w:r w:rsidRPr="00816D5E">
              <w:rPr>
                <w:color w:val="000000"/>
                <w:sz w:val="20"/>
                <w:szCs w:val="20"/>
              </w:rPr>
              <w:t>а</w:t>
            </w:r>
            <w:proofErr w:type="spellStart"/>
            <w:r w:rsidRPr="00816D5E">
              <w:rPr>
                <w:color w:val="000000"/>
                <w:sz w:val="20"/>
                <w:szCs w:val="20"/>
                <w:lang w:val="en-US"/>
              </w:rPr>
              <w:t>mydia</w:t>
            </w:r>
            <w:proofErr w:type="spellEnd"/>
            <w:r w:rsidRPr="00816D5E">
              <w:rPr>
                <w:color w:val="000000"/>
                <w:sz w:val="20"/>
                <w:szCs w:val="20"/>
              </w:rPr>
              <w:t xml:space="preserve"> </w:t>
            </w:r>
            <w:r w:rsidRPr="00816D5E">
              <w:rPr>
                <w:color w:val="000000"/>
                <w:sz w:val="20"/>
                <w:szCs w:val="20"/>
                <w:lang w:val="en-US"/>
              </w:rPr>
              <w:t>trachomatis</w:t>
            </w:r>
            <w:r w:rsidRPr="00816D5E">
              <w:rPr>
                <w:color w:val="000000"/>
                <w:sz w:val="20"/>
                <w:szCs w:val="20"/>
              </w:rPr>
              <w:t xml:space="preserve"> </w:t>
            </w:r>
            <w:r w:rsidRPr="00816D5E">
              <w:rPr>
                <w:color w:val="000000"/>
                <w:sz w:val="20"/>
                <w:szCs w:val="20"/>
                <w:lang w:val="en-US"/>
              </w:rPr>
              <w:t>IgG</w:t>
            </w:r>
          </w:p>
          <w:p w:rsidR="0009361A" w:rsidRPr="00816D5E" w:rsidRDefault="0009361A" w:rsidP="000A7F8F">
            <w:pPr>
              <w:rPr>
                <w:rFonts w:eastAsia="Arial"/>
                <w:sz w:val="20"/>
                <w:szCs w:val="20"/>
                <w:lang w:val="en-US"/>
              </w:rPr>
            </w:pPr>
            <w:r w:rsidRPr="00816D5E">
              <w:rPr>
                <w:rFonts w:eastAsia="Arial"/>
                <w:sz w:val="20"/>
                <w:szCs w:val="20"/>
              </w:rPr>
              <w:t xml:space="preserve">ІФА-набір для якісного та </w:t>
            </w:r>
            <w:proofErr w:type="spellStart"/>
            <w:r w:rsidRPr="00816D5E">
              <w:rPr>
                <w:rFonts w:eastAsia="Arial"/>
                <w:sz w:val="20"/>
                <w:szCs w:val="20"/>
              </w:rPr>
              <w:t>напівкількісного</w:t>
            </w:r>
            <w:proofErr w:type="spellEnd"/>
            <w:r w:rsidRPr="00816D5E">
              <w:rPr>
                <w:rFonts w:eastAsia="Arial"/>
                <w:sz w:val="20"/>
                <w:szCs w:val="20"/>
              </w:rPr>
              <w:t xml:space="preserve"> виявлення антитіл </w:t>
            </w:r>
            <w:proofErr w:type="spellStart"/>
            <w:r w:rsidRPr="00816D5E">
              <w:rPr>
                <w:rFonts w:eastAsia="Arial"/>
                <w:sz w:val="20"/>
                <w:szCs w:val="20"/>
              </w:rPr>
              <w:t>классу</w:t>
            </w:r>
            <w:proofErr w:type="spellEnd"/>
            <w:r w:rsidRPr="00816D5E">
              <w:rPr>
                <w:rFonts w:eastAsia="Arial"/>
                <w:sz w:val="20"/>
                <w:szCs w:val="20"/>
              </w:rPr>
              <w:t xml:space="preserve"> </w:t>
            </w:r>
            <w:r w:rsidRPr="00816D5E">
              <w:rPr>
                <w:rFonts w:eastAsia="Arial"/>
                <w:sz w:val="20"/>
                <w:szCs w:val="20"/>
                <w:lang w:val="en-US"/>
              </w:rPr>
              <w:t>IgG</w:t>
            </w:r>
            <w:r w:rsidRPr="00816D5E">
              <w:rPr>
                <w:rFonts w:eastAsia="Arial"/>
                <w:sz w:val="20"/>
                <w:szCs w:val="20"/>
              </w:rPr>
              <w:t xml:space="preserve"> до </w:t>
            </w:r>
            <w:r w:rsidRPr="00816D5E">
              <w:rPr>
                <w:rFonts w:eastAsia="Arial"/>
                <w:sz w:val="20"/>
                <w:szCs w:val="20"/>
                <w:lang w:val="en-US"/>
              </w:rPr>
              <w:t>Chlamydia</w:t>
            </w:r>
            <w:r w:rsidRPr="00816D5E">
              <w:rPr>
                <w:rFonts w:eastAsia="Arial"/>
                <w:sz w:val="20"/>
                <w:szCs w:val="20"/>
              </w:rPr>
              <w:t xml:space="preserve"> </w:t>
            </w:r>
            <w:r w:rsidRPr="00816D5E">
              <w:rPr>
                <w:rFonts w:eastAsia="Arial"/>
                <w:sz w:val="20"/>
                <w:szCs w:val="20"/>
                <w:lang w:val="en-US"/>
              </w:rPr>
              <w:t>trachomatis</w:t>
            </w:r>
          </w:p>
          <w:p w:rsidR="0009361A" w:rsidRPr="00816D5E" w:rsidRDefault="0009361A" w:rsidP="000A7F8F">
            <w:pPr>
              <w:widowControl w:val="0"/>
              <w:rPr>
                <w:color w:val="000000"/>
                <w:sz w:val="20"/>
                <w:szCs w:val="20"/>
                <w:highlight w:val="yellow"/>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color w:val="4D5156"/>
                <w:sz w:val="20"/>
                <w:szCs w:val="20"/>
                <w:shd w:val="clear" w:color="auto" w:fill="FFFFFF"/>
              </w:rPr>
              <w:t xml:space="preserve">49719 ... </w:t>
            </w:r>
            <w:r w:rsidRPr="00816D5E">
              <w:rPr>
                <w:color w:val="000000" w:themeColor="text1"/>
                <w:sz w:val="20"/>
                <w:szCs w:val="20"/>
                <w:shd w:val="clear" w:color="auto" w:fill="FFFFFF"/>
              </w:rPr>
              <w:t>«</w:t>
            </w:r>
            <w:r w:rsidRPr="00816D5E">
              <w:rPr>
                <w:rStyle w:val="affffb"/>
                <w:rFonts w:eastAsiaTheme="majorEastAsia"/>
                <w:color w:val="000000" w:themeColor="text1"/>
                <w:sz w:val="20"/>
                <w:szCs w:val="20"/>
                <w:shd w:val="clear" w:color="auto" w:fill="FFFFFF"/>
              </w:rPr>
              <w:t xml:space="preserve">EQUI </w:t>
            </w:r>
            <w:proofErr w:type="spellStart"/>
            <w:r w:rsidRPr="00816D5E">
              <w:rPr>
                <w:rStyle w:val="affffb"/>
                <w:rFonts w:eastAsiaTheme="majorEastAsia"/>
                <w:color w:val="000000" w:themeColor="text1"/>
                <w:sz w:val="20"/>
                <w:szCs w:val="20"/>
                <w:shd w:val="clear" w:color="auto" w:fill="FFFFFF"/>
              </w:rPr>
              <w:t>Chlamydia</w:t>
            </w:r>
            <w:proofErr w:type="spellEnd"/>
            <w:r w:rsidRPr="00816D5E">
              <w:rPr>
                <w:rStyle w:val="affffb"/>
                <w:rFonts w:eastAsiaTheme="majorEastAsia"/>
                <w:color w:val="000000" w:themeColor="text1"/>
                <w:sz w:val="20"/>
                <w:szCs w:val="20"/>
                <w:shd w:val="clear" w:color="auto" w:fill="FFFFFF"/>
              </w:rPr>
              <w:t xml:space="preserve"> </w:t>
            </w:r>
            <w:proofErr w:type="spellStart"/>
            <w:r w:rsidRPr="00816D5E">
              <w:rPr>
                <w:rStyle w:val="affffb"/>
                <w:rFonts w:eastAsiaTheme="majorEastAsia"/>
                <w:color w:val="000000" w:themeColor="text1"/>
                <w:sz w:val="20"/>
                <w:szCs w:val="20"/>
                <w:shd w:val="clear" w:color="auto" w:fill="FFFFFF"/>
              </w:rPr>
              <w:t>trachomatis</w:t>
            </w:r>
            <w:proofErr w:type="spellEnd"/>
            <w:r w:rsidRPr="00816D5E">
              <w:rPr>
                <w:rStyle w:val="affffb"/>
                <w:rFonts w:eastAsiaTheme="majorEastAsia"/>
                <w:color w:val="000000" w:themeColor="text1"/>
                <w:sz w:val="20"/>
                <w:szCs w:val="20"/>
                <w:shd w:val="clear" w:color="auto" w:fill="FFFFFF"/>
              </w:rPr>
              <w:t xml:space="preserve"> </w:t>
            </w:r>
            <w:proofErr w:type="spellStart"/>
            <w:r w:rsidRPr="00816D5E">
              <w:rPr>
                <w:rStyle w:val="affffb"/>
                <w:rFonts w:eastAsiaTheme="majorEastAsia"/>
                <w:color w:val="000000" w:themeColor="text1"/>
                <w:sz w:val="20"/>
                <w:szCs w:val="20"/>
                <w:shd w:val="clear" w:color="auto" w:fill="FFFFFF"/>
              </w:rPr>
              <w:t>IgG</w:t>
            </w:r>
            <w:proofErr w:type="spellEnd"/>
            <w:r w:rsidRPr="00816D5E">
              <w:rPr>
                <w:color w:val="000000" w:themeColor="text1"/>
                <w:sz w:val="20"/>
                <w:szCs w:val="20"/>
                <w:shd w:val="clear" w:color="auto" w:fill="FFFFFF"/>
              </w:rPr>
              <w:t>»</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bCs/>
                <w:sz w:val="20"/>
                <w:szCs w:val="20"/>
              </w:rPr>
            </w:pPr>
            <w:r w:rsidRPr="00816D5E">
              <w:rPr>
                <w:bCs/>
                <w:sz w:val="20"/>
                <w:szCs w:val="20"/>
              </w:rPr>
              <w:t xml:space="preserve">- Вимоги до використання: процедура </w:t>
            </w:r>
            <w:proofErr w:type="spellStart"/>
            <w:r w:rsidRPr="00816D5E">
              <w:rPr>
                <w:bCs/>
                <w:sz w:val="20"/>
                <w:szCs w:val="20"/>
              </w:rPr>
              <w:t>аналізурозрахована</w:t>
            </w:r>
            <w:proofErr w:type="spellEnd"/>
            <w:r w:rsidRPr="00816D5E">
              <w:rPr>
                <w:bCs/>
                <w:sz w:val="20"/>
                <w:szCs w:val="20"/>
              </w:rPr>
              <w:t xml:space="preserve"> для ручної постановки з </w:t>
            </w:r>
            <w:proofErr w:type="spellStart"/>
            <w:r w:rsidRPr="00816D5E">
              <w:rPr>
                <w:bCs/>
                <w:sz w:val="20"/>
                <w:szCs w:val="20"/>
              </w:rPr>
              <w:t>автоматичнимипіпетками</w:t>
            </w:r>
            <w:proofErr w:type="spellEnd"/>
            <w:r w:rsidRPr="00816D5E">
              <w:rPr>
                <w:bCs/>
                <w:sz w:val="20"/>
                <w:szCs w:val="20"/>
              </w:rPr>
              <w:t xml:space="preserve"> та </w:t>
            </w:r>
            <w:proofErr w:type="spellStart"/>
            <w:r w:rsidRPr="00816D5E">
              <w:rPr>
                <w:bCs/>
                <w:sz w:val="20"/>
                <w:szCs w:val="20"/>
              </w:rPr>
              <w:t>стандартнимобладнанням</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стриповакомплектація</w:t>
            </w:r>
            <w:proofErr w:type="spellEnd"/>
            <w:r w:rsidRPr="00816D5E">
              <w:rPr>
                <w:bCs/>
                <w:sz w:val="20"/>
                <w:szCs w:val="20"/>
              </w:rPr>
              <w:t xml:space="preserve"> набору з </w:t>
            </w:r>
            <w:proofErr w:type="spellStart"/>
            <w:r w:rsidRPr="00816D5E">
              <w:rPr>
                <w:bCs/>
                <w:sz w:val="20"/>
                <w:szCs w:val="20"/>
              </w:rPr>
              <w:t>можливістювідокремлення</w:t>
            </w:r>
            <w:proofErr w:type="spellEnd"/>
            <w:r w:rsidRPr="00816D5E">
              <w:rPr>
                <w:bCs/>
                <w:sz w:val="20"/>
                <w:szCs w:val="20"/>
              </w:rPr>
              <w:t xml:space="preserve"> лунок;</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кольороваіндикаціяетапіваналізу</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 xml:space="preserve">- Принцип </w:t>
            </w:r>
            <w:proofErr w:type="spellStart"/>
            <w:r w:rsidRPr="00816D5E">
              <w:rPr>
                <w:bCs/>
                <w:sz w:val="20"/>
                <w:szCs w:val="20"/>
              </w:rPr>
              <w:t>аналізузапропонованих</w:t>
            </w:r>
            <w:proofErr w:type="spellEnd"/>
            <w:r w:rsidRPr="00816D5E">
              <w:rPr>
                <w:bCs/>
                <w:sz w:val="20"/>
                <w:szCs w:val="20"/>
              </w:rPr>
              <w:t xml:space="preserve"> тест-систем -</w:t>
            </w:r>
            <w:r w:rsidRPr="00816D5E">
              <w:rPr>
                <w:sz w:val="20"/>
                <w:szCs w:val="20"/>
              </w:rPr>
              <w:t xml:space="preserve">«непрямий» </w:t>
            </w:r>
            <w:proofErr w:type="spellStart"/>
            <w:r w:rsidRPr="00816D5E">
              <w:rPr>
                <w:sz w:val="20"/>
                <w:szCs w:val="20"/>
              </w:rPr>
              <w:t>твердофазний</w:t>
            </w:r>
            <w:proofErr w:type="spellEnd"/>
            <w:r w:rsidRPr="00816D5E">
              <w:rPr>
                <w:sz w:val="20"/>
                <w:szCs w:val="20"/>
              </w:rPr>
              <w:t xml:space="preserve"> ІФА у </w:t>
            </w:r>
            <w:proofErr w:type="spellStart"/>
            <w:r w:rsidRPr="00816D5E">
              <w:rPr>
                <w:sz w:val="20"/>
                <w:szCs w:val="20"/>
              </w:rPr>
              <w:t>двоетапнійінкубації</w:t>
            </w:r>
            <w:proofErr w:type="spellEnd"/>
            <w:r w:rsidRPr="00816D5E">
              <w:rPr>
                <w:sz w:val="20"/>
                <w:szCs w:val="20"/>
              </w:rPr>
              <w:t>;</w:t>
            </w:r>
            <w:r w:rsidRPr="00816D5E">
              <w:rPr>
                <w:bCs/>
                <w:sz w:val="20"/>
                <w:szCs w:val="20"/>
              </w:rPr>
              <w:t xml:space="preserve">- час </w:t>
            </w:r>
            <w:proofErr w:type="spellStart"/>
            <w:r w:rsidRPr="00816D5E">
              <w:rPr>
                <w:bCs/>
                <w:sz w:val="20"/>
                <w:szCs w:val="20"/>
              </w:rPr>
              <w:lastRenderedPageBreak/>
              <w:t>проведенняаналізу</w:t>
            </w:r>
            <w:proofErr w:type="spellEnd"/>
            <w:r w:rsidRPr="00816D5E">
              <w:rPr>
                <w:bCs/>
                <w:sz w:val="20"/>
                <w:szCs w:val="20"/>
              </w:rPr>
              <w:t xml:space="preserve"> не більше1 години 30 хвилин.</w:t>
            </w:r>
          </w:p>
          <w:p w:rsidR="0009361A" w:rsidRPr="00816D5E" w:rsidRDefault="0009361A" w:rsidP="000A7F8F">
            <w:pPr>
              <w:jc w:val="both"/>
              <w:rPr>
                <w:sz w:val="20"/>
                <w:szCs w:val="20"/>
              </w:rPr>
            </w:pPr>
            <w:r w:rsidRPr="00816D5E">
              <w:rPr>
                <w:bCs/>
                <w:sz w:val="20"/>
                <w:szCs w:val="20"/>
              </w:rPr>
              <w:t xml:space="preserve">-У лунках планшета </w:t>
            </w:r>
            <w:proofErr w:type="spellStart"/>
            <w:r w:rsidRPr="00816D5E">
              <w:rPr>
                <w:sz w:val="20"/>
                <w:szCs w:val="20"/>
              </w:rPr>
              <w:t>засорбованорекомбінантніантигениChlamydiatrachomatis</w:t>
            </w:r>
            <w:proofErr w:type="spellEnd"/>
            <w:r w:rsidRPr="00816D5E">
              <w:rPr>
                <w:sz w:val="20"/>
                <w:szCs w:val="20"/>
              </w:rPr>
              <w:t>.</w:t>
            </w:r>
          </w:p>
          <w:p w:rsidR="0009361A" w:rsidRPr="00816D5E" w:rsidRDefault="0009361A" w:rsidP="000A7F8F">
            <w:pPr>
              <w:rPr>
                <w:color w:val="000000"/>
                <w:sz w:val="20"/>
                <w:szCs w:val="20"/>
              </w:rPr>
            </w:pPr>
            <w:r w:rsidRPr="00816D5E">
              <w:rPr>
                <w:bCs/>
                <w:sz w:val="20"/>
                <w:szCs w:val="20"/>
              </w:rPr>
              <w:t xml:space="preserve">- </w:t>
            </w:r>
            <w:proofErr w:type="spellStart"/>
            <w:r w:rsidRPr="00816D5E">
              <w:rPr>
                <w:bCs/>
                <w:sz w:val="20"/>
                <w:szCs w:val="20"/>
              </w:rPr>
              <w:t>Об’ємдосліджуваногозразка</w:t>
            </w:r>
            <w:proofErr w:type="spellEnd"/>
            <w:r w:rsidRPr="00816D5E">
              <w:rPr>
                <w:bCs/>
                <w:sz w:val="20"/>
                <w:szCs w:val="20"/>
              </w:rPr>
              <w:t xml:space="preserve">, що вноситься в лунку – 40 </w:t>
            </w:r>
            <w:proofErr w:type="spellStart"/>
            <w:r w:rsidRPr="00816D5E">
              <w:rPr>
                <w:bCs/>
                <w:sz w:val="20"/>
                <w:szCs w:val="20"/>
              </w:rPr>
              <w:t>мкл</w:t>
            </w:r>
            <w:proofErr w:type="spellEnd"/>
            <w:r w:rsidRPr="00816D5E">
              <w:rPr>
                <w:bCs/>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lastRenderedPageBreak/>
              <w:t>96 тестів</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86</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lang w:val="en-US"/>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Arial"/>
                <w:color w:val="000000"/>
                <w:sz w:val="20"/>
                <w:szCs w:val="20"/>
                <w:lang w:val="en-US"/>
              </w:rPr>
            </w:pPr>
            <w:r w:rsidRPr="00816D5E">
              <w:rPr>
                <w:color w:val="000000"/>
                <w:sz w:val="20"/>
                <w:szCs w:val="20"/>
                <w:lang w:val="en-US"/>
              </w:rPr>
              <w:t>EQUI</w:t>
            </w:r>
            <w:r w:rsidRPr="00816D5E">
              <w:rPr>
                <w:color w:val="000000"/>
                <w:sz w:val="20"/>
                <w:szCs w:val="20"/>
              </w:rPr>
              <w:t xml:space="preserve"> </w:t>
            </w:r>
            <w:proofErr w:type="spellStart"/>
            <w:r w:rsidRPr="00816D5E">
              <w:rPr>
                <w:rFonts w:eastAsia="Arial"/>
                <w:color w:val="000000"/>
                <w:sz w:val="20"/>
                <w:szCs w:val="20"/>
                <w:lang w:val="en-US"/>
              </w:rPr>
              <w:t>Ureaplasma</w:t>
            </w:r>
            <w:proofErr w:type="spellEnd"/>
            <w:r w:rsidRPr="00816D5E">
              <w:rPr>
                <w:rFonts w:eastAsia="Arial"/>
                <w:color w:val="000000"/>
                <w:sz w:val="20"/>
                <w:szCs w:val="20"/>
                <w:lang w:val="en-US"/>
              </w:rPr>
              <w:t xml:space="preserve"> </w:t>
            </w:r>
            <w:proofErr w:type="spellStart"/>
            <w:r w:rsidRPr="00816D5E">
              <w:rPr>
                <w:rFonts w:eastAsia="Arial"/>
                <w:color w:val="000000"/>
                <w:sz w:val="20"/>
                <w:szCs w:val="20"/>
                <w:lang w:val="en-US"/>
              </w:rPr>
              <w:t>urealyticum</w:t>
            </w:r>
            <w:proofErr w:type="spellEnd"/>
            <w:r w:rsidRPr="00816D5E">
              <w:rPr>
                <w:rFonts w:eastAsia="Arial"/>
                <w:color w:val="000000"/>
                <w:sz w:val="20"/>
                <w:szCs w:val="20"/>
                <w:lang w:val="en-US"/>
              </w:rPr>
              <w:t xml:space="preserve"> IgA</w:t>
            </w:r>
          </w:p>
          <w:p w:rsidR="0009361A" w:rsidRPr="00816D5E" w:rsidRDefault="0009361A" w:rsidP="000A7F8F">
            <w:pPr>
              <w:widowControl w:val="0"/>
              <w:rPr>
                <w:color w:val="000000"/>
                <w:sz w:val="20"/>
                <w:szCs w:val="20"/>
              </w:rPr>
            </w:pPr>
            <w:r w:rsidRPr="00816D5E">
              <w:rPr>
                <w:rFonts w:eastAsia="Arial"/>
                <w:color w:val="000000"/>
                <w:sz w:val="20"/>
                <w:szCs w:val="20"/>
              </w:rPr>
              <w:t>ІФА</w:t>
            </w:r>
            <w:r w:rsidRPr="00816D5E">
              <w:rPr>
                <w:rFonts w:eastAsia="Arial"/>
                <w:color w:val="000000"/>
                <w:sz w:val="20"/>
                <w:szCs w:val="20"/>
                <w:lang w:val="en-US"/>
              </w:rPr>
              <w:t>-</w:t>
            </w:r>
            <w:r w:rsidRPr="00816D5E">
              <w:rPr>
                <w:rFonts w:eastAsia="Arial"/>
                <w:color w:val="000000"/>
                <w:sz w:val="20"/>
                <w:szCs w:val="20"/>
              </w:rPr>
              <w:t>набір</w:t>
            </w:r>
            <w:r w:rsidRPr="00816D5E">
              <w:rPr>
                <w:rFonts w:eastAsia="Arial"/>
                <w:color w:val="000000"/>
                <w:sz w:val="20"/>
                <w:szCs w:val="20"/>
                <w:lang w:val="en-US"/>
              </w:rPr>
              <w:t xml:space="preserve"> </w:t>
            </w:r>
            <w:r w:rsidRPr="00816D5E">
              <w:rPr>
                <w:rFonts w:eastAsia="Arial"/>
                <w:color w:val="000000"/>
                <w:sz w:val="20"/>
                <w:szCs w:val="20"/>
              </w:rPr>
              <w:t>для</w:t>
            </w:r>
            <w:r w:rsidRPr="00816D5E">
              <w:rPr>
                <w:rFonts w:eastAsia="Arial"/>
                <w:color w:val="000000"/>
                <w:sz w:val="20"/>
                <w:szCs w:val="20"/>
                <w:lang w:val="en-US"/>
              </w:rPr>
              <w:t xml:space="preserve"> </w:t>
            </w:r>
            <w:r w:rsidRPr="00816D5E">
              <w:rPr>
                <w:rFonts w:eastAsia="Arial"/>
                <w:color w:val="000000"/>
                <w:sz w:val="20"/>
                <w:szCs w:val="20"/>
              </w:rPr>
              <w:t>якісного</w:t>
            </w:r>
            <w:r w:rsidRPr="00816D5E">
              <w:rPr>
                <w:rFonts w:eastAsia="Arial"/>
                <w:color w:val="000000"/>
                <w:sz w:val="20"/>
                <w:szCs w:val="20"/>
                <w:lang w:val="en-US"/>
              </w:rPr>
              <w:t xml:space="preserve"> </w:t>
            </w:r>
            <w:r w:rsidRPr="00816D5E">
              <w:rPr>
                <w:rFonts w:eastAsia="Arial"/>
                <w:color w:val="000000"/>
                <w:sz w:val="20"/>
                <w:szCs w:val="20"/>
              </w:rPr>
              <w:t>та</w:t>
            </w:r>
            <w:r w:rsidRPr="00816D5E">
              <w:rPr>
                <w:rFonts w:eastAsia="Arial"/>
                <w:color w:val="000000"/>
                <w:sz w:val="20"/>
                <w:szCs w:val="20"/>
                <w:lang w:val="en-US"/>
              </w:rPr>
              <w:t xml:space="preserve"> </w:t>
            </w:r>
            <w:proofErr w:type="spellStart"/>
            <w:r w:rsidRPr="00816D5E">
              <w:rPr>
                <w:rFonts w:eastAsia="Arial"/>
                <w:color w:val="000000"/>
                <w:sz w:val="20"/>
                <w:szCs w:val="20"/>
              </w:rPr>
              <w:t>напівкількісного</w:t>
            </w:r>
            <w:proofErr w:type="spellEnd"/>
            <w:r w:rsidRPr="00816D5E">
              <w:rPr>
                <w:rFonts w:eastAsia="Arial"/>
                <w:color w:val="000000"/>
                <w:sz w:val="20"/>
                <w:szCs w:val="20"/>
                <w:lang w:val="en-US"/>
              </w:rPr>
              <w:t xml:space="preserve"> </w:t>
            </w:r>
            <w:r w:rsidRPr="00816D5E">
              <w:rPr>
                <w:rFonts w:eastAsia="Arial"/>
                <w:color w:val="000000"/>
                <w:sz w:val="20"/>
                <w:szCs w:val="20"/>
              </w:rPr>
              <w:t>виявлення</w:t>
            </w:r>
            <w:r w:rsidRPr="00816D5E">
              <w:rPr>
                <w:rFonts w:eastAsia="Arial"/>
                <w:color w:val="000000"/>
                <w:sz w:val="20"/>
                <w:szCs w:val="20"/>
                <w:lang w:val="en-US"/>
              </w:rPr>
              <w:t xml:space="preserve"> </w:t>
            </w:r>
            <w:r w:rsidRPr="00816D5E">
              <w:rPr>
                <w:rFonts w:eastAsia="Arial"/>
                <w:color w:val="000000"/>
                <w:sz w:val="20"/>
                <w:szCs w:val="20"/>
              </w:rPr>
              <w:t>антитіл</w:t>
            </w:r>
            <w:r w:rsidRPr="00816D5E">
              <w:rPr>
                <w:rFonts w:eastAsia="Arial"/>
                <w:color w:val="000000"/>
                <w:sz w:val="20"/>
                <w:szCs w:val="20"/>
                <w:lang w:val="en-US"/>
              </w:rPr>
              <w:t xml:space="preserve"> </w:t>
            </w:r>
            <w:r w:rsidRPr="00816D5E">
              <w:rPr>
                <w:rFonts w:eastAsia="Arial"/>
                <w:color w:val="000000"/>
                <w:sz w:val="20"/>
                <w:szCs w:val="20"/>
              </w:rPr>
              <w:t>класу</w:t>
            </w:r>
            <w:r w:rsidRPr="00816D5E">
              <w:rPr>
                <w:rFonts w:eastAsia="Arial"/>
                <w:color w:val="000000"/>
                <w:sz w:val="20"/>
                <w:szCs w:val="20"/>
                <w:lang w:val="en-US"/>
              </w:rPr>
              <w:t xml:space="preserve"> IgA </w:t>
            </w:r>
            <w:r w:rsidRPr="00816D5E">
              <w:rPr>
                <w:rFonts w:eastAsia="Arial"/>
                <w:color w:val="000000"/>
                <w:sz w:val="20"/>
                <w:szCs w:val="20"/>
              </w:rPr>
              <w:t>до</w:t>
            </w:r>
            <w:r w:rsidRPr="00816D5E">
              <w:rPr>
                <w:rFonts w:eastAsia="Arial"/>
                <w:color w:val="000000"/>
                <w:sz w:val="20"/>
                <w:szCs w:val="20"/>
                <w:lang w:val="en-US"/>
              </w:rPr>
              <w:t xml:space="preserve"> </w:t>
            </w:r>
            <w:proofErr w:type="spellStart"/>
            <w:r w:rsidRPr="00816D5E">
              <w:rPr>
                <w:rFonts w:eastAsia="Arial"/>
                <w:color w:val="000000"/>
                <w:sz w:val="20"/>
                <w:szCs w:val="20"/>
                <w:lang w:val="en-US"/>
              </w:rPr>
              <w:t>Ureaplasma</w:t>
            </w:r>
            <w:proofErr w:type="spellEnd"/>
            <w:r w:rsidRPr="00816D5E">
              <w:rPr>
                <w:rFonts w:eastAsia="Arial"/>
                <w:color w:val="000000"/>
                <w:sz w:val="20"/>
                <w:szCs w:val="20"/>
                <w:lang w:val="en-US"/>
              </w:rPr>
              <w:t xml:space="preserve"> </w:t>
            </w:r>
            <w:proofErr w:type="spellStart"/>
            <w:r w:rsidRPr="00816D5E">
              <w:rPr>
                <w:rFonts w:eastAsia="Arial"/>
                <w:color w:val="000000"/>
                <w:sz w:val="20"/>
                <w:szCs w:val="20"/>
                <w:lang w:val="en-US"/>
              </w:rPr>
              <w:t>urealyticum</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Arial"/>
                <w:color w:val="000000"/>
                <w:sz w:val="20"/>
                <w:szCs w:val="20"/>
                <w:lang w:val="en-US"/>
              </w:rPr>
            </w:pPr>
          </w:p>
          <w:p w:rsidR="0009361A" w:rsidRPr="00816D5E" w:rsidRDefault="0009361A" w:rsidP="000A7F8F">
            <w:pPr>
              <w:rPr>
                <w:color w:val="000000" w:themeColor="text1"/>
                <w:sz w:val="20"/>
                <w:szCs w:val="20"/>
              </w:rPr>
            </w:pPr>
            <w:r w:rsidRPr="00816D5E">
              <w:rPr>
                <w:color w:val="000000" w:themeColor="text1"/>
                <w:sz w:val="20"/>
                <w:szCs w:val="20"/>
                <w:shd w:val="clear" w:color="auto" w:fill="FFFFFF"/>
                <w:lang w:val="en-US"/>
              </w:rPr>
              <w:t> 51830 — </w:t>
            </w:r>
            <w:proofErr w:type="spellStart"/>
            <w:r w:rsidRPr="00816D5E">
              <w:rPr>
                <w:rStyle w:val="affffb"/>
                <w:rFonts w:eastAsiaTheme="majorEastAsia"/>
                <w:color w:val="000000" w:themeColor="text1"/>
                <w:sz w:val="20"/>
                <w:szCs w:val="20"/>
                <w:shd w:val="clear" w:color="auto" w:fill="FFFFFF"/>
                <w:lang w:val="en-US"/>
              </w:rPr>
              <w:t>Ureaplasma</w:t>
            </w:r>
            <w:proofErr w:type="spellEnd"/>
            <w:r w:rsidRPr="00816D5E">
              <w:rPr>
                <w:rStyle w:val="affffb"/>
                <w:rFonts w:eastAsiaTheme="majorEastAsia"/>
                <w:color w:val="000000" w:themeColor="text1"/>
                <w:sz w:val="20"/>
                <w:szCs w:val="20"/>
                <w:shd w:val="clear" w:color="auto" w:fill="FFFFFF"/>
                <w:lang w:val="en-US"/>
              </w:rPr>
              <w:t xml:space="preserve"> </w:t>
            </w:r>
            <w:proofErr w:type="spellStart"/>
            <w:r w:rsidRPr="00816D5E">
              <w:rPr>
                <w:rStyle w:val="affffb"/>
                <w:rFonts w:eastAsiaTheme="majorEastAsia"/>
                <w:color w:val="000000" w:themeColor="text1"/>
                <w:sz w:val="20"/>
                <w:szCs w:val="20"/>
                <w:shd w:val="clear" w:color="auto" w:fill="FFFFFF"/>
                <w:lang w:val="en-US"/>
              </w:rPr>
              <w:t>urealyticum</w:t>
            </w:r>
            <w:proofErr w:type="spellEnd"/>
            <w:r w:rsidRPr="00816D5E">
              <w:rPr>
                <w:color w:val="000000" w:themeColor="text1"/>
                <w:sz w:val="20"/>
                <w:szCs w:val="20"/>
                <w:shd w:val="clear" w:color="auto" w:fill="FFFFFF"/>
                <w:lang w:val="en-US"/>
              </w:rPr>
              <w:t> </w:t>
            </w:r>
            <w:r w:rsidRPr="00816D5E">
              <w:rPr>
                <w:color w:val="000000" w:themeColor="text1"/>
                <w:sz w:val="20"/>
                <w:szCs w:val="20"/>
                <w:shd w:val="clear" w:color="auto" w:fill="FFFFFF"/>
              </w:rPr>
              <w:t>антитіла</w:t>
            </w:r>
            <w:r w:rsidRPr="00816D5E">
              <w:rPr>
                <w:color w:val="000000" w:themeColor="text1"/>
                <w:sz w:val="20"/>
                <w:szCs w:val="20"/>
                <w:shd w:val="clear" w:color="auto" w:fill="FFFFFF"/>
                <w:lang w:val="en-US"/>
              </w:rPr>
              <w:t xml:space="preserve"> </w:t>
            </w:r>
            <w:r w:rsidRPr="00816D5E">
              <w:rPr>
                <w:color w:val="000000" w:themeColor="text1"/>
                <w:sz w:val="20"/>
                <w:szCs w:val="20"/>
                <w:shd w:val="clear" w:color="auto" w:fill="FFFFFF"/>
              </w:rPr>
              <w:t>класу</w:t>
            </w:r>
            <w:r w:rsidRPr="00816D5E">
              <w:rPr>
                <w:color w:val="000000" w:themeColor="text1"/>
                <w:sz w:val="20"/>
                <w:szCs w:val="20"/>
                <w:shd w:val="clear" w:color="auto" w:fill="FFFFFF"/>
                <w:lang w:val="en-US"/>
              </w:rPr>
              <w:t xml:space="preserve"> </w:t>
            </w:r>
            <w:r w:rsidRPr="00816D5E">
              <w:rPr>
                <w:color w:val="000000" w:themeColor="text1"/>
                <w:sz w:val="20"/>
                <w:szCs w:val="20"/>
                <w:shd w:val="clear" w:color="auto" w:fill="FFFFFF"/>
              </w:rPr>
              <w:t>імуноглобулін</w:t>
            </w:r>
            <w:r w:rsidRPr="00816D5E">
              <w:rPr>
                <w:color w:val="000000" w:themeColor="text1"/>
                <w:sz w:val="20"/>
                <w:szCs w:val="20"/>
                <w:shd w:val="clear" w:color="auto" w:fill="FFFFFF"/>
                <w:lang w:val="en-US"/>
              </w:rPr>
              <w:t xml:space="preserve"> G (IgG) IVD, </w:t>
            </w:r>
            <w:r w:rsidRPr="00816D5E">
              <w:rPr>
                <w:color w:val="000000" w:themeColor="text1"/>
                <w:sz w:val="20"/>
                <w:szCs w:val="20"/>
                <w:shd w:val="clear" w:color="auto" w:fill="FFFFFF"/>
              </w:rPr>
              <w:t>набір</w:t>
            </w:r>
            <w:r w:rsidRPr="00816D5E">
              <w:rPr>
                <w:color w:val="000000" w:themeColor="text1"/>
                <w:sz w:val="20"/>
                <w:szCs w:val="20"/>
                <w:shd w:val="clear" w:color="auto" w:fill="FFFFFF"/>
                <w:lang w:val="en-US"/>
              </w:rPr>
              <w:t xml:space="preserve">, </w:t>
            </w:r>
            <w:proofErr w:type="spellStart"/>
            <w:r w:rsidRPr="00816D5E">
              <w:rPr>
                <w:color w:val="000000" w:themeColor="text1"/>
                <w:sz w:val="20"/>
                <w:szCs w:val="20"/>
                <w:shd w:val="clear" w:color="auto" w:fill="FFFFFF"/>
              </w:rPr>
              <w:t>імуноферментний</w:t>
            </w:r>
            <w:proofErr w:type="spellEnd"/>
            <w:r w:rsidRPr="00816D5E">
              <w:rPr>
                <w:color w:val="000000" w:themeColor="text1"/>
                <w:sz w:val="20"/>
                <w:szCs w:val="20"/>
                <w:shd w:val="clear" w:color="auto" w:fill="FFFFFF"/>
                <w:lang w:val="en-US"/>
              </w:rPr>
              <w:t xml:space="preserve"> </w:t>
            </w:r>
            <w:r w:rsidRPr="00816D5E">
              <w:rPr>
                <w:color w:val="000000" w:themeColor="text1"/>
                <w:sz w:val="20"/>
                <w:szCs w:val="20"/>
                <w:shd w:val="clear" w:color="auto" w:fill="FFFFFF"/>
              </w:rPr>
              <w:t>аналіз</w:t>
            </w:r>
            <w:r w:rsidRPr="00816D5E">
              <w:rPr>
                <w:color w:val="000000" w:themeColor="text1"/>
                <w:sz w:val="20"/>
                <w:szCs w:val="20"/>
                <w:shd w:val="clear" w:color="auto" w:fill="FFFFFF"/>
                <w:lang w:val="en-US"/>
              </w:rPr>
              <w:t xml:space="preserve"> (</w:t>
            </w:r>
            <w:r w:rsidRPr="00816D5E">
              <w:rPr>
                <w:color w:val="000000" w:themeColor="text1"/>
                <w:sz w:val="20"/>
                <w:szCs w:val="20"/>
                <w:shd w:val="clear" w:color="auto" w:fill="FFFFFF"/>
              </w:rPr>
              <w:t>ІФА)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bCs/>
                <w:sz w:val="20"/>
                <w:szCs w:val="20"/>
              </w:rPr>
            </w:pPr>
            <w:r w:rsidRPr="00816D5E">
              <w:rPr>
                <w:bCs/>
                <w:sz w:val="20"/>
                <w:szCs w:val="20"/>
              </w:rPr>
              <w:t xml:space="preserve">- Вимоги до використання: процедура </w:t>
            </w:r>
            <w:proofErr w:type="spellStart"/>
            <w:r w:rsidRPr="00816D5E">
              <w:rPr>
                <w:bCs/>
                <w:sz w:val="20"/>
                <w:szCs w:val="20"/>
              </w:rPr>
              <w:t>аналізурозрахована</w:t>
            </w:r>
            <w:proofErr w:type="spellEnd"/>
            <w:r w:rsidRPr="00816D5E">
              <w:rPr>
                <w:bCs/>
                <w:sz w:val="20"/>
                <w:szCs w:val="20"/>
              </w:rPr>
              <w:t xml:space="preserve"> для ручної постановки з </w:t>
            </w:r>
            <w:proofErr w:type="spellStart"/>
            <w:r w:rsidRPr="00816D5E">
              <w:rPr>
                <w:bCs/>
                <w:sz w:val="20"/>
                <w:szCs w:val="20"/>
              </w:rPr>
              <w:t>автоматичнимипіпетками</w:t>
            </w:r>
            <w:proofErr w:type="spellEnd"/>
            <w:r w:rsidRPr="00816D5E">
              <w:rPr>
                <w:bCs/>
                <w:sz w:val="20"/>
                <w:szCs w:val="20"/>
              </w:rPr>
              <w:t xml:space="preserve"> та </w:t>
            </w:r>
            <w:proofErr w:type="spellStart"/>
            <w:r w:rsidRPr="00816D5E">
              <w:rPr>
                <w:bCs/>
                <w:sz w:val="20"/>
                <w:szCs w:val="20"/>
              </w:rPr>
              <w:t>стандартнимобладнанням</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стриповакомплектація</w:t>
            </w:r>
            <w:proofErr w:type="spellEnd"/>
            <w:r w:rsidRPr="00816D5E">
              <w:rPr>
                <w:bCs/>
                <w:sz w:val="20"/>
                <w:szCs w:val="20"/>
              </w:rPr>
              <w:t xml:space="preserve"> набору з </w:t>
            </w:r>
            <w:proofErr w:type="spellStart"/>
            <w:r w:rsidRPr="00816D5E">
              <w:rPr>
                <w:bCs/>
                <w:sz w:val="20"/>
                <w:szCs w:val="20"/>
              </w:rPr>
              <w:t>можливістювідокремлення</w:t>
            </w:r>
            <w:proofErr w:type="spellEnd"/>
            <w:r w:rsidRPr="00816D5E">
              <w:rPr>
                <w:bCs/>
                <w:sz w:val="20"/>
                <w:szCs w:val="20"/>
              </w:rPr>
              <w:t xml:space="preserve"> лунок;</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кольороваіндикаціяетапіваналізу</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 xml:space="preserve">- Принцип </w:t>
            </w:r>
            <w:proofErr w:type="spellStart"/>
            <w:r w:rsidRPr="00816D5E">
              <w:rPr>
                <w:bCs/>
                <w:sz w:val="20"/>
                <w:szCs w:val="20"/>
              </w:rPr>
              <w:t>аналізузапропонованих</w:t>
            </w:r>
            <w:proofErr w:type="spellEnd"/>
            <w:r w:rsidRPr="00816D5E">
              <w:rPr>
                <w:bCs/>
                <w:sz w:val="20"/>
                <w:szCs w:val="20"/>
              </w:rPr>
              <w:t xml:space="preserve"> тест-систем -</w:t>
            </w:r>
            <w:r w:rsidRPr="00816D5E">
              <w:rPr>
                <w:sz w:val="20"/>
                <w:szCs w:val="20"/>
              </w:rPr>
              <w:t xml:space="preserve">«непрямий» </w:t>
            </w:r>
            <w:proofErr w:type="spellStart"/>
            <w:r w:rsidRPr="00816D5E">
              <w:rPr>
                <w:sz w:val="20"/>
                <w:szCs w:val="20"/>
              </w:rPr>
              <w:t>твердофазний</w:t>
            </w:r>
            <w:proofErr w:type="spellEnd"/>
            <w:r w:rsidRPr="00816D5E">
              <w:rPr>
                <w:sz w:val="20"/>
                <w:szCs w:val="20"/>
              </w:rPr>
              <w:t xml:space="preserve"> ІФА у </w:t>
            </w:r>
            <w:proofErr w:type="spellStart"/>
            <w:r w:rsidRPr="00816D5E">
              <w:rPr>
                <w:sz w:val="20"/>
                <w:szCs w:val="20"/>
              </w:rPr>
              <w:t>двоетапнійінкубації</w:t>
            </w:r>
            <w:proofErr w:type="spellEnd"/>
            <w:r w:rsidRPr="00816D5E">
              <w:rPr>
                <w:sz w:val="20"/>
                <w:szCs w:val="20"/>
              </w:rPr>
              <w:t>;</w:t>
            </w:r>
            <w:r w:rsidRPr="00816D5E">
              <w:rPr>
                <w:bCs/>
                <w:sz w:val="20"/>
                <w:szCs w:val="20"/>
              </w:rPr>
              <w:t xml:space="preserve">- час </w:t>
            </w:r>
            <w:proofErr w:type="spellStart"/>
            <w:r w:rsidRPr="00816D5E">
              <w:rPr>
                <w:bCs/>
                <w:sz w:val="20"/>
                <w:szCs w:val="20"/>
              </w:rPr>
              <w:t>проведенняаналізу</w:t>
            </w:r>
            <w:proofErr w:type="spellEnd"/>
            <w:r w:rsidRPr="00816D5E">
              <w:rPr>
                <w:bCs/>
                <w:sz w:val="20"/>
                <w:szCs w:val="20"/>
              </w:rPr>
              <w:t xml:space="preserve"> не більше1 години 30 хвилин.</w:t>
            </w:r>
          </w:p>
          <w:p w:rsidR="0009361A" w:rsidRPr="00816D5E" w:rsidRDefault="0009361A" w:rsidP="000A7F8F">
            <w:pPr>
              <w:jc w:val="both"/>
              <w:rPr>
                <w:sz w:val="20"/>
                <w:szCs w:val="20"/>
              </w:rPr>
            </w:pPr>
            <w:r w:rsidRPr="00816D5E">
              <w:rPr>
                <w:bCs/>
                <w:sz w:val="20"/>
                <w:szCs w:val="20"/>
              </w:rPr>
              <w:t xml:space="preserve">-У лунках планшета </w:t>
            </w:r>
            <w:proofErr w:type="spellStart"/>
            <w:r w:rsidRPr="00816D5E">
              <w:rPr>
                <w:sz w:val="20"/>
                <w:szCs w:val="20"/>
              </w:rPr>
              <w:t>засорбованорекомбінантніантигени</w:t>
            </w:r>
            <w:r w:rsidRPr="00816D5E">
              <w:rPr>
                <w:sz w:val="20"/>
                <w:szCs w:val="20"/>
                <w:lang w:val="en-US"/>
              </w:rPr>
              <w:t>Ureaplasmaurealyticum</w:t>
            </w:r>
            <w:proofErr w:type="spellEnd"/>
            <w:r w:rsidRPr="00816D5E">
              <w:rPr>
                <w:sz w:val="20"/>
                <w:szCs w:val="20"/>
              </w:rPr>
              <w:t>.</w:t>
            </w:r>
          </w:p>
          <w:p w:rsidR="0009361A" w:rsidRPr="00816D5E" w:rsidRDefault="0009361A" w:rsidP="000A7F8F">
            <w:pPr>
              <w:rPr>
                <w:color w:val="000000"/>
                <w:sz w:val="20"/>
                <w:szCs w:val="20"/>
              </w:rPr>
            </w:pPr>
            <w:r w:rsidRPr="00816D5E">
              <w:rPr>
                <w:bCs/>
                <w:sz w:val="20"/>
                <w:szCs w:val="20"/>
              </w:rPr>
              <w:t xml:space="preserve">- </w:t>
            </w:r>
            <w:proofErr w:type="spellStart"/>
            <w:r w:rsidRPr="00816D5E">
              <w:rPr>
                <w:bCs/>
                <w:sz w:val="20"/>
                <w:szCs w:val="20"/>
              </w:rPr>
              <w:t>Об’ємдосліджуваногозразка</w:t>
            </w:r>
            <w:proofErr w:type="spellEnd"/>
            <w:r w:rsidRPr="00816D5E">
              <w:rPr>
                <w:bCs/>
                <w:sz w:val="20"/>
                <w:szCs w:val="20"/>
              </w:rPr>
              <w:t>, що вноситься в лунку – 20мкл.</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96 тестів</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87</w:t>
            </w:r>
          </w:p>
          <w:p w:rsidR="0009361A" w:rsidRPr="00816D5E" w:rsidRDefault="0009361A" w:rsidP="000A7F8F">
            <w:pPr>
              <w:rPr>
                <w:color w:val="000000"/>
                <w:sz w:val="20"/>
                <w:szCs w:val="20"/>
              </w:rPr>
            </w:pP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lang w:val="en-US"/>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rPr>
            </w:pPr>
            <w:proofErr w:type="gramStart"/>
            <w:r w:rsidRPr="00816D5E">
              <w:rPr>
                <w:color w:val="000000"/>
                <w:sz w:val="20"/>
                <w:szCs w:val="20"/>
                <w:lang w:val="en-US"/>
              </w:rPr>
              <w:t>EQUI</w:t>
            </w:r>
            <w:r w:rsidRPr="00816D5E">
              <w:rPr>
                <w:color w:val="000000"/>
                <w:sz w:val="20"/>
                <w:szCs w:val="20"/>
              </w:rPr>
              <w:t xml:space="preserve">  </w:t>
            </w:r>
            <w:r w:rsidRPr="00816D5E">
              <w:rPr>
                <w:color w:val="000000"/>
                <w:sz w:val="20"/>
                <w:szCs w:val="20"/>
                <w:lang w:val="en-US"/>
              </w:rPr>
              <w:t>Chlamydia</w:t>
            </w:r>
            <w:proofErr w:type="gramEnd"/>
            <w:r w:rsidRPr="00816D5E">
              <w:rPr>
                <w:color w:val="000000"/>
                <w:sz w:val="20"/>
                <w:szCs w:val="20"/>
              </w:rPr>
              <w:t xml:space="preserve"> </w:t>
            </w:r>
            <w:r w:rsidRPr="00816D5E">
              <w:rPr>
                <w:color w:val="000000"/>
                <w:sz w:val="20"/>
                <w:szCs w:val="20"/>
                <w:lang w:val="en-US"/>
              </w:rPr>
              <w:t>trachomatis</w:t>
            </w:r>
            <w:r w:rsidRPr="00816D5E">
              <w:rPr>
                <w:color w:val="000000"/>
                <w:sz w:val="20"/>
                <w:szCs w:val="20"/>
              </w:rPr>
              <w:t xml:space="preserve"> </w:t>
            </w:r>
            <w:r w:rsidRPr="00816D5E">
              <w:rPr>
                <w:color w:val="000000"/>
                <w:sz w:val="20"/>
                <w:szCs w:val="20"/>
                <w:lang w:val="en-US"/>
              </w:rPr>
              <w:t>IgM</w:t>
            </w:r>
          </w:p>
          <w:p w:rsidR="0009361A" w:rsidRPr="00816D5E" w:rsidRDefault="0009361A" w:rsidP="000A7F8F">
            <w:pPr>
              <w:widowControl w:val="0"/>
              <w:rPr>
                <w:color w:val="000000"/>
                <w:sz w:val="20"/>
                <w:szCs w:val="20"/>
                <w:highlight w:val="yellow"/>
              </w:rPr>
            </w:pPr>
            <w:r w:rsidRPr="00816D5E">
              <w:rPr>
                <w:color w:val="000000"/>
                <w:sz w:val="20"/>
                <w:szCs w:val="20"/>
              </w:rPr>
              <w:t xml:space="preserve">ІФА-набір для якісного виявлення антитіл класу </w:t>
            </w:r>
            <w:r w:rsidRPr="00816D5E">
              <w:rPr>
                <w:color w:val="000000"/>
                <w:sz w:val="20"/>
                <w:szCs w:val="20"/>
                <w:lang w:val="en-US"/>
              </w:rPr>
              <w:t>IgM</w:t>
            </w:r>
            <w:r w:rsidRPr="00816D5E">
              <w:rPr>
                <w:color w:val="000000"/>
                <w:sz w:val="20"/>
                <w:szCs w:val="20"/>
              </w:rPr>
              <w:t xml:space="preserve"> до </w:t>
            </w:r>
            <w:r w:rsidRPr="00816D5E">
              <w:rPr>
                <w:color w:val="000000"/>
                <w:sz w:val="20"/>
                <w:szCs w:val="20"/>
                <w:lang w:val="en-US"/>
              </w:rPr>
              <w:t>Chlamydia</w:t>
            </w:r>
            <w:r w:rsidRPr="00816D5E">
              <w:rPr>
                <w:color w:val="000000"/>
                <w:sz w:val="20"/>
                <w:szCs w:val="20"/>
              </w:rPr>
              <w:t xml:space="preserve"> </w:t>
            </w:r>
            <w:r w:rsidRPr="00816D5E">
              <w:rPr>
                <w:color w:val="000000"/>
                <w:sz w:val="20"/>
                <w:szCs w:val="20"/>
                <w:lang w:val="en-US"/>
              </w:rPr>
              <w:t>trachomatis</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rPr>
            </w:pPr>
          </w:p>
          <w:p w:rsidR="0009361A" w:rsidRPr="00816D5E" w:rsidRDefault="0009361A" w:rsidP="000A7F8F">
            <w:pPr>
              <w:rPr>
                <w:color w:val="000000" w:themeColor="text1"/>
                <w:sz w:val="20"/>
                <w:szCs w:val="20"/>
              </w:rPr>
            </w:pPr>
            <w:r w:rsidRPr="00816D5E">
              <w:rPr>
                <w:color w:val="000000" w:themeColor="text1"/>
                <w:sz w:val="20"/>
                <w:szCs w:val="20"/>
                <w:shd w:val="clear" w:color="auto" w:fill="FFFFFF"/>
              </w:rPr>
              <w:t>50763 — Бактерія </w:t>
            </w:r>
            <w:proofErr w:type="spellStart"/>
            <w:r w:rsidRPr="00816D5E">
              <w:rPr>
                <w:rStyle w:val="affffb"/>
                <w:rFonts w:eastAsiaTheme="majorEastAsia"/>
                <w:color w:val="000000" w:themeColor="text1"/>
                <w:sz w:val="20"/>
                <w:szCs w:val="20"/>
                <w:shd w:val="clear" w:color="auto" w:fill="FFFFFF"/>
              </w:rPr>
              <w:t>Chlamydia</w:t>
            </w:r>
            <w:proofErr w:type="spellEnd"/>
            <w:r w:rsidRPr="00816D5E">
              <w:rPr>
                <w:rStyle w:val="affffb"/>
                <w:rFonts w:eastAsiaTheme="majorEastAsia"/>
                <w:color w:val="000000" w:themeColor="text1"/>
                <w:sz w:val="20"/>
                <w:szCs w:val="20"/>
                <w:shd w:val="clear" w:color="auto" w:fill="FFFFFF"/>
              </w:rPr>
              <w:t xml:space="preserve"> </w:t>
            </w:r>
            <w:proofErr w:type="spellStart"/>
            <w:r w:rsidRPr="00816D5E">
              <w:rPr>
                <w:rStyle w:val="affffb"/>
                <w:rFonts w:eastAsiaTheme="majorEastAsia"/>
                <w:color w:val="000000" w:themeColor="text1"/>
                <w:sz w:val="20"/>
                <w:szCs w:val="20"/>
                <w:shd w:val="clear" w:color="auto" w:fill="FFFFFF"/>
              </w:rPr>
              <w:t>trachomatis</w:t>
            </w:r>
            <w:proofErr w:type="spellEnd"/>
            <w:r w:rsidRPr="00816D5E">
              <w:rPr>
                <w:color w:val="000000" w:themeColor="text1"/>
                <w:sz w:val="20"/>
                <w:szCs w:val="20"/>
                <w:shd w:val="clear" w:color="auto" w:fill="FFFFFF"/>
              </w:rPr>
              <w:t> антитіла класу імуноглобулін M (</w:t>
            </w:r>
            <w:proofErr w:type="spellStart"/>
            <w:r w:rsidRPr="00816D5E">
              <w:rPr>
                <w:rStyle w:val="affffb"/>
                <w:rFonts w:eastAsiaTheme="majorEastAsia"/>
                <w:color w:val="000000" w:themeColor="text1"/>
                <w:sz w:val="20"/>
                <w:szCs w:val="20"/>
                <w:shd w:val="clear" w:color="auto" w:fill="FFFFFF"/>
              </w:rPr>
              <w:t>IgM</w:t>
            </w:r>
            <w:proofErr w:type="spellEnd"/>
            <w:r w:rsidRPr="00816D5E">
              <w:rPr>
                <w:color w:val="000000" w:themeColor="text1"/>
                <w:sz w:val="20"/>
                <w:szCs w:val="20"/>
                <w:shd w:val="clear" w:color="auto" w:fill="FFFFFF"/>
              </w:rPr>
              <w:t xml:space="preserve">) IVD, набір, </w:t>
            </w:r>
            <w:proofErr w:type="spellStart"/>
            <w:r w:rsidRPr="00816D5E">
              <w:rPr>
                <w:color w:val="000000" w:themeColor="text1"/>
                <w:sz w:val="20"/>
                <w:szCs w:val="20"/>
                <w:shd w:val="clear" w:color="auto" w:fill="FFFFFF"/>
              </w:rPr>
              <w:t>імуноферментний</w:t>
            </w:r>
            <w:proofErr w:type="spellEnd"/>
            <w:r w:rsidRPr="00816D5E">
              <w:rPr>
                <w:color w:val="000000" w:themeColor="text1"/>
                <w:sz w:val="20"/>
                <w:szCs w:val="20"/>
                <w:shd w:val="clear" w:color="auto" w:fill="FFFFFF"/>
              </w:rPr>
              <w:t xml:space="preserve"> аналіз (ІФА)</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color w:val="000000"/>
                <w:sz w:val="20"/>
                <w:szCs w:val="20"/>
              </w:rPr>
            </w:pPr>
            <w:r w:rsidRPr="00816D5E">
              <w:rPr>
                <w:color w:val="000000"/>
                <w:sz w:val="20"/>
                <w:szCs w:val="20"/>
              </w:rPr>
              <w:t xml:space="preserve">- Вимоги до використання: процедура </w:t>
            </w:r>
            <w:proofErr w:type="spellStart"/>
            <w:r w:rsidRPr="00816D5E">
              <w:rPr>
                <w:color w:val="000000"/>
                <w:sz w:val="20"/>
                <w:szCs w:val="20"/>
              </w:rPr>
              <w:t>аналізурозрахована</w:t>
            </w:r>
            <w:proofErr w:type="spellEnd"/>
            <w:r w:rsidRPr="00816D5E">
              <w:rPr>
                <w:color w:val="000000"/>
                <w:sz w:val="20"/>
                <w:szCs w:val="20"/>
              </w:rPr>
              <w:t xml:space="preserve"> для ручної постановки з </w:t>
            </w:r>
            <w:proofErr w:type="spellStart"/>
            <w:r w:rsidRPr="00816D5E">
              <w:rPr>
                <w:color w:val="000000"/>
                <w:sz w:val="20"/>
                <w:szCs w:val="20"/>
              </w:rPr>
              <w:t>автоматичнимипіпетками</w:t>
            </w:r>
            <w:proofErr w:type="spellEnd"/>
            <w:r w:rsidRPr="00816D5E">
              <w:rPr>
                <w:color w:val="000000"/>
                <w:sz w:val="20"/>
                <w:szCs w:val="20"/>
              </w:rPr>
              <w:t xml:space="preserve"> та </w:t>
            </w:r>
            <w:proofErr w:type="spellStart"/>
            <w:r w:rsidRPr="00816D5E">
              <w:rPr>
                <w:color w:val="000000"/>
                <w:sz w:val="20"/>
                <w:szCs w:val="20"/>
              </w:rPr>
              <w:t>стандартнимобладнанням</w:t>
            </w:r>
            <w:proofErr w:type="spellEnd"/>
            <w:r w:rsidRPr="00816D5E">
              <w:rPr>
                <w:color w:val="000000"/>
                <w:sz w:val="20"/>
                <w:szCs w:val="20"/>
              </w:rPr>
              <w:t>;</w:t>
            </w:r>
          </w:p>
          <w:p w:rsidR="0009361A" w:rsidRPr="00816D5E" w:rsidRDefault="0009361A" w:rsidP="000A7F8F">
            <w:pPr>
              <w:jc w:val="both"/>
              <w:rPr>
                <w:color w:val="000000"/>
                <w:sz w:val="20"/>
                <w:szCs w:val="20"/>
              </w:rPr>
            </w:pPr>
            <w:r w:rsidRPr="00816D5E">
              <w:rPr>
                <w:color w:val="000000"/>
                <w:sz w:val="20"/>
                <w:szCs w:val="20"/>
              </w:rPr>
              <w:t>-</w:t>
            </w:r>
            <w:proofErr w:type="spellStart"/>
            <w:r w:rsidRPr="00816D5E">
              <w:rPr>
                <w:color w:val="000000"/>
                <w:sz w:val="20"/>
                <w:szCs w:val="20"/>
              </w:rPr>
              <w:t>стриповакомплектація</w:t>
            </w:r>
            <w:proofErr w:type="spellEnd"/>
            <w:r w:rsidRPr="00816D5E">
              <w:rPr>
                <w:color w:val="000000"/>
                <w:sz w:val="20"/>
                <w:szCs w:val="20"/>
              </w:rPr>
              <w:t xml:space="preserve"> набору з </w:t>
            </w:r>
            <w:proofErr w:type="spellStart"/>
            <w:r w:rsidRPr="00816D5E">
              <w:rPr>
                <w:color w:val="000000"/>
                <w:sz w:val="20"/>
                <w:szCs w:val="20"/>
              </w:rPr>
              <w:t>можливістювідокремлення</w:t>
            </w:r>
            <w:proofErr w:type="spellEnd"/>
            <w:r w:rsidRPr="00816D5E">
              <w:rPr>
                <w:color w:val="000000"/>
                <w:sz w:val="20"/>
                <w:szCs w:val="20"/>
              </w:rPr>
              <w:t xml:space="preserve"> лунок;</w:t>
            </w:r>
          </w:p>
          <w:p w:rsidR="0009361A" w:rsidRPr="00816D5E" w:rsidRDefault="0009361A" w:rsidP="000A7F8F">
            <w:pPr>
              <w:jc w:val="both"/>
              <w:rPr>
                <w:color w:val="000000"/>
                <w:sz w:val="20"/>
                <w:szCs w:val="20"/>
              </w:rPr>
            </w:pPr>
            <w:r w:rsidRPr="00816D5E">
              <w:rPr>
                <w:color w:val="000000"/>
                <w:sz w:val="20"/>
                <w:szCs w:val="20"/>
              </w:rPr>
              <w:t>-</w:t>
            </w:r>
            <w:proofErr w:type="spellStart"/>
            <w:r w:rsidRPr="00816D5E">
              <w:rPr>
                <w:color w:val="000000"/>
                <w:sz w:val="20"/>
                <w:szCs w:val="20"/>
              </w:rPr>
              <w:t>кольороваіндикаціяетапіваналізу</w:t>
            </w:r>
            <w:proofErr w:type="spellEnd"/>
            <w:r w:rsidRPr="00816D5E">
              <w:rPr>
                <w:color w:val="000000"/>
                <w:sz w:val="20"/>
                <w:szCs w:val="20"/>
              </w:rPr>
              <w:t>.</w:t>
            </w:r>
          </w:p>
          <w:p w:rsidR="0009361A" w:rsidRPr="00816D5E" w:rsidRDefault="0009361A" w:rsidP="000A7F8F">
            <w:pPr>
              <w:jc w:val="both"/>
              <w:rPr>
                <w:color w:val="000000"/>
                <w:sz w:val="20"/>
                <w:szCs w:val="20"/>
              </w:rPr>
            </w:pPr>
            <w:r w:rsidRPr="00816D5E">
              <w:rPr>
                <w:color w:val="000000"/>
                <w:sz w:val="20"/>
                <w:szCs w:val="20"/>
              </w:rPr>
              <w:t xml:space="preserve">- Принцип </w:t>
            </w:r>
            <w:proofErr w:type="spellStart"/>
            <w:r w:rsidRPr="00816D5E">
              <w:rPr>
                <w:color w:val="000000"/>
                <w:sz w:val="20"/>
                <w:szCs w:val="20"/>
              </w:rPr>
              <w:t>аналізузапропонованих</w:t>
            </w:r>
            <w:proofErr w:type="spellEnd"/>
            <w:r w:rsidRPr="00816D5E">
              <w:rPr>
                <w:color w:val="000000"/>
                <w:sz w:val="20"/>
                <w:szCs w:val="20"/>
              </w:rPr>
              <w:t xml:space="preserve"> тест-систем </w:t>
            </w:r>
            <w:r w:rsidRPr="00816D5E">
              <w:rPr>
                <w:rFonts w:eastAsia="Arial"/>
                <w:color w:val="000000"/>
                <w:sz w:val="20"/>
                <w:szCs w:val="20"/>
              </w:rPr>
              <w:t>- «</w:t>
            </w:r>
            <w:proofErr w:type="spellStart"/>
            <w:r w:rsidRPr="00816D5E">
              <w:rPr>
                <w:rFonts w:eastAsia="Arial"/>
                <w:color w:val="000000"/>
                <w:sz w:val="20"/>
                <w:szCs w:val="20"/>
              </w:rPr>
              <w:t>IgМ</w:t>
            </w:r>
            <w:proofErr w:type="spellEnd"/>
            <w:r w:rsidRPr="00816D5E">
              <w:rPr>
                <w:rFonts w:eastAsia="Arial"/>
                <w:color w:val="000000"/>
                <w:sz w:val="20"/>
                <w:szCs w:val="20"/>
              </w:rPr>
              <w:t>-захват»,</w:t>
            </w:r>
            <w:proofErr w:type="spellStart"/>
            <w:r w:rsidRPr="00816D5E">
              <w:rPr>
                <w:rFonts w:eastAsia="Arial"/>
                <w:color w:val="000000"/>
                <w:sz w:val="20"/>
                <w:szCs w:val="20"/>
              </w:rPr>
              <w:t>твердофазний</w:t>
            </w:r>
            <w:proofErr w:type="spellEnd"/>
            <w:r w:rsidRPr="00816D5E">
              <w:rPr>
                <w:rFonts w:eastAsia="Arial"/>
                <w:color w:val="000000"/>
                <w:sz w:val="20"/>
                <w:szCs w:val="20"/>
              </w:rPr>
              <w:t xml:space="preserve"> ІФА у </w:t>
            </w:r>
            <w:proofErr w:type="spellStart"/>
            <w:r w:rsidRPr="00816D5E">
              <w:rPr>
                <w:rFonts w:eastAsia="Arial"/>
                <w:color w:val="000000"/>
                <w:sz w:val="20"/>
                <w:szCs w:val="20"/>
              </w:rPr>
              <w:t>двоетапнійінкубації</w:t>
            </w:r>
            <w:proofErr w:type="spellEnd"/>
            <w:r w:rsidRPr="00816D5E">
              <w:rPr>
                <w:color w:val="000000"/>
                <w:sz w:val="20"/>
                <w:szCs w:val="20"/>
              </w:rPr>
              <w:t xml:space="preserve">; </w:t>
            </w:r>
          </w:p>
          <w:p w:rsidR="0009361A" w:rsidRPr="00816D5E" w:rsidRDefault="0009361A" w:rsidP="000A7F8F">
            <w:pPr>
              <w:jc w:val="both"/>
              <w:rPr>
                <w:color w:val="000000"/>
                <w:sz w:val="20"/>
                <w:szCs w:val="20"/>
              </w:rPr>
            </w:pPr>
            <w:r w:rsidRPr="00816D5E">
              <w:rPr>
                <w:color w:val="000000"/>
                <w:sz w:val="20"/>
                <w:szCs w:val="20"/>
              </w:rPr>
              <w:t xml:space="preserve">- час </w:t>
            </w:r>
            <w:proofErr w:type="spellStart"/>
            <w:r w:rsidRPr="00816D5E">
              <w:rPr>
                <w:color w:val="000000"/>
                <w:sz w:val="20"/>
                <w:szCs w:val="20"/>
              </w:rPr>
              <w:t>проведенняаналізу</w:t>
            </w:r>
            <w:proofErr w:type="spellEnd"/>
            <w:r w:rsidRPr="00816D5E">
              <w:rPr>
                <w:color w:val="000000"/>
                <w:sz w:val="20"/>
                <w:szCs w:val="20"/>
              </w:rPr>
              <w:t xml:space="preserve"> не більше 1 години 30 хвилин.</w:t>
            </w:r>
          </w:p>
          <w:p w:rsidR="0009361A" w:rsidRPr="00816D5E" w:rsidRDefault="0009361A" w:rsidP="000A7F8F">
            <w:pPr>
              <w:jc w:val="both"/>
              <w:rPr>
                <w:rFonts w:eastAsia="Arial"/>
                <w:color w:val="000000"/>
                <w:sz w:val="20"/>
                <w:szCs w:val="20"/>
              </w:rPr>
            </w:pPr>
            <w:r w:rsidRPr="00816D5E">
              <w:rPr>
                <w:rFonts w:eastAsia="Arial"/>
                <w:bCs/>
                <w:color w:val="000000"/>
                <w:sz w:val="20"/>
                <w:szCs w:val="20"/>
              </w:rPr>
              <w:t xml:space="preserve">-У лунках планшета </w:t>
            </w:r>
            <w:proofErr w:type="spellStart"/>
            <w:r w:rsidRPr="00816D5E">
              <w:rPr>
                <w:rFonts w:eastAsia="Arial"/>
                <w:color w:val="000000"/>
                <w:sz w:val="20"/>
                <w:szCs w:val="20"/>
              </w:rPr>
              <w:t>засорбованомоноклональніантитіла</w:t>
            </w:r>
            <w:proofErr w:type="spellEnd"/>
            <w:r w:rsidRPr="00816D5E">
              <w:rPr>
                <w:rFonts w:eastAsia="Arial"/>
                <w:color w:val="000000"/>
                <w:sz w:val="20"/>
                <w:szCs w:val="20"/>
              </w:rPr>
              <w:t xml:space="preserve">, специфічні до </w:t>
            </w:r>
            <w:proofErr w:type="spellStart"/>
            <w:r w:rsidRPr="00816D5E">
              <w:rPr>
                <w:rFonts w:eastAsia="Arial"/>
                <w:color w:val="000000"/>
                <w:sz w:val="20"/>
                <w:szCs w:val="20"/>
              </w:rPr>
              <w:t>імуноглобулінівкласуIgMлюдини</w:t>
            </w:r>
            <w:proofErr w:type="spellEnd"/>
            <w:r w:rsidRPr="00816D5E">
              <w:rPr>
                <w:rFonts w:eastAsia="Arial"/>
                <w:color w:val="000000"/>
                <w:sz w:val="20"/>
                <w:szCs w:val="20"/>
              </w:rPr>
              <w:t xml:space="preserve">. </w:t>
            </w:r>
          </w:p>
          <w:p w:rsidR="0009361A" w:rsidRPr="00816D5E" w:rsidRDefault="0009361A" w:rsidP="000A7F8F">
            <w:pPr>
              <w:jc w:val="both"/>
              <w:rPr>
                <w:rFonts w:eastAsia="Arial"/>
                <w:bCs/>
                <w:color w:val="000000"/>
                <w:sz w:val="20"/>
                <w:szCs w:val="20"/>
              </w:rPr>
            </w:pPr>
            <w:r w:rsidRPr="00816D5E">
              <w:rPr>
                <w:rFonts w:eastAsia="Arial"/>
                <w:bCs/>
                <w:color w:val="000000"/>
                <w:sz w:val="20"/>
                <w:szCs w:val="20"/>
              </w:rPr>
              <w:t xml:space="preserve">- </w:t>
            </w:r>
            <w:proofErr w:type="spellStart"/>
            <w:r w:rsidRPr="00816D5E">
              <w:rPr>
                <w:rFonts w:eastAsia="Arial"/>
                <w:bCs/>
                <w:color w:val="000000"/>
                <w:sz w:val="20"/>
                <w:szCs w:val="20"/>
              </w:rPr>
              <w:t>Об’ємдосліджуваногозразка</w:t>
            </w:r>
            <w:proofErr w:type="spellEnd"/>
            <w:r w:rsidRPr="00816D5E">
              <w:rPr>
                <w:rFonts w:eastAsia="Arial"/>
                <w:bCs/>
                <w:color w:val="000000"/>
                <w:sz w:val="20"/>
                <w:szCs w:val="20"/>
              </w:rPr>
              <w:t xml:space="preserve">, що вноситься в лунку – 10 </w:t>
            </w:r>
            <w:proofErr w:type="spellStart"/>
            <w:r w:rsidRPr="00816D5E">
              <w:rPr>
                <w:rFonts w:eastAsia="Arial"/>
                <w:bCs/>
                <w:color w:val="000000"/>
                <w:sz w:val="20"/>
                <w:szCs w:val="20"/>
              </w:rPr>
              <w:t>мкл</w:t>
            </w:r>
            <w:proofErr w:type="spellEnd"/>
            <w:r w:rsidRPr="00816D5E">
              <w:rPr>
                <w:rFonts w:eastAsia="Arial"/>
                <w:bCs/>
                <w:color w:val="000000"/>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96 тестів</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88</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rFonts w:eastAsia="Arial"/>
                <w:b/>
                <w:color w:val="000000"/>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Arial"/>
                <w:b/>
                <w:color w:val="000000"/>
                <w:sz w:val="20"/>
                <w:szCs w:val="20"/>
              </w:rPr>
            </w:pPr>
            <w:r w:rsidRPr="00816D5E">
              <w:rPr>
                <w:rFonts w:eastAsia="Arial"/>
                <w:b/>
                <w:color w:val="000000"/>
                <w:sz w:val="20"/>
                <w:szCs w:val="20"/>
              </w:rPr>
              <w:t xml:space="preserve">EQUI </w:t>
            </w:r>
            <w:proofErr w:type="spellStart"/>
            <w:r w:rsidRPr="00816D5E">
              <w:rPr>
                <w:rFonts w:eastAsia="Arial"/>
                <w:b/>
                <w:color w:val="000000"/>
                <w:sz w:val="20"/>
                <w:szCs w:val="20"/>
              </w:rPr>
              <w:t>Mycoplasma</w:t>
            </w:r>
            <w:proofErr w:type="spellEnd"/>
            <w:r w:rsidRPr="00816D5E">
              <w:rPr>
                <w:rFonts w:eastAsia="Arial"/>
                <w:b/>
                <w:color w:val="000000"/>
                <w:sz w:val="20"/>
                <w:szCs w:val="20"/>
              </w:rPr>
              <w:t xml:space="preserve"> </w:t>
            </w:r>
            <w:proofErr w:type="spellStart"/>
            <w:r w:rsidRPr="00816D5E">
              <w:rPr>
                <w:rFonts w:eastAsia="Arial"/>
                <w:b/>
                <w:color w:val="000000"/>
                <w:sz w:val="20"/>
                <w:szCs w:val="20"/>
              </w:rPr>
              <w:t>hominis</w:t>
            </w:r>
            <w:proofErr w:type="spellEnd"/>
            <w:r w:rsidRPr="00816D5E">
              <w:rPr>
                <w:rFonts w:eastAsia="Arial"/>
                <w:b/>
                <w:color w:val="000000"/>
                <w:sz w:val="20"/>
                <w:szCs w:val="20"/>
              </w:rPr>
              <w:t xml:space="preserve"> </w:t>
            </w:r>
            <w:proofErr w:type="spellStart"/>
            <w:r w:rsidRPr="00816D5E">
              <w:rPr>
                <w:rFonts w:eastAsia="Arial"/>
                <w:b/>
                <w:color w:val="000000"/>
                <w:sz w:val="20"/>
                <w:szCs w:val="20"/>
              </w:rPr>
              <w:t>IgG</w:t>
            </w:r>
            <w:proofErr w:type="spellEnd"/>
          </w:p>
          <w:p w:rsidR="0009361A" w:rsidRPr="00816D5E" w:rsidRDefault="0009361A" w:rsidP="000A7F8F">
            <w:pPr>
              <w:widowControl w:val="0"/>
              <w:rPr>
                <w:color w:val="000000"/>
                <w:sz w:val="20"/>
                <w:szCs w:val="20"/>
              </w:rPr>
            </w:pPr>
            <w:r w:rsidRPr="00816D5E">
              <w:rPr>
                <w:rFonts w:eastAsia="Arial"/>
                <w:color w:val="000000"/>
                <w:sz w:val="20"/>
                <w:szCs w:val="20"/>
              </w:rPr>
              <w:t xml:space="preserve">ІФА-набір для якісного та </w:t>
            </w:r>
            <w:proofErr w:type="spellStart"/>
            <w:r w:rsidRPr="00816D5E">
              <w:rPr>
                <w:rFonts w:eastAsia="Arial"/>
                <w:color w:val="000000"/>
                <w:sz w:val="20"/>
                <w:szCs w:val="20"/>
              </w:rPr>
              <w:t>напівкількісного</w:t>
            </w:r>
            <w:proofErr w:type="spellEnd"/>
            <w:r w:rsidRPr="00816D5E">
              <w:rPr>
                <w:rFonts w:eastAsia="Arial"/>
                <w:color w:val="000000"/>
                <w:sz w:val="20"/>
                <w:szCs w:val="20"/>
              </w:rPr>
              <w:t xml:space="preserve"> виявлення антитіл класу </w:t>
            </w:r>
            <w:r w:rsidRPr="00816D5E">
              <w:rPr>
                <w:rFonts w:eastAsia="Arial"/>
                <w:color w:val="000000"/>
                <w:sz w:val="20"/>
                <w:szCs w:val="20"/>
                <w:lang w:val="en-US"/>
              </w:rPr>
              <w:t>IgG</w:t>
            </w:r>
            <w:r w:rsidRPr="00816D5E">
              <w:rPr>
                <w:rFonts w:eastAsia="Arial"/>
                <w:color w:val="000000"/>
                <w:sz w:val="20"/>
                <w:szCs w:val="20"/>
              </w:rPr>
              <w:t xml:space="preserve"> до </w:t>
            </w:r>
            <w:r w:rsidRPr="00816D5E">
              <w:rPr>
                <w:rFonts w:eastAsia="Arial"/>
                <w:color w:val="000000"/>
                <w:sz w:val="20"/>
                <w:szCs w:val="20"/>
                <w:lang w:val="en-US"/>
              </w:rPr>
              <w:t>Mycoplasma</w:t>
            </w:r>
            <w:r w:rsidRPr="00816D5E">
              <w:rPr>
                <w:rFonts w:eastAsia="Arial"/>
                <w:color w:val="000000"/>
                <w:sz w:val="20"/>
                <w:szCs w:val="20"/>
              </w:rPr>
              <w:t xml:space="preserve"> </w:t>
            </w:r>
            <w:r w:rsidRPr="00816D5E">
              <w:rPr>
                <w:rFonts w:eastAsia="Arial"/>
                <w:color w:val="000000"/>
                <w:sz w:val="20"/>
                <w:szCs w:val="20"/>
                <w:lang w:val="en-US"/>
              </w:rPr>
              <w:t>hominis</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themeColor="text1"/>
                <w:sz w:val="20"/>
                <w:szCs w:val="20"/>
              </w:rPr>
            </w:pPr>
            <w:r w:rsidRPr="00816D5E">
              <w:rPr>
                <w:color w:val="000000" w:themeColor="text1"/>
                <w:sz w:val="20"/>
                <w:szCs w:val="20"/>
                <w:shd w:val="clear" w:color="auto" w:fill="FFFFFF"/>
              </w:rPr>
              <w:t xml:space="preserve">50763 — Бактерія </w:t>
            </w:r>
            <w:proofErr w:type="spellStart"/>
            <w:r w:rsidRPr="00816D5E">
              <w:rPr>
                <w:color w:val="000000" w:themeColor="text1"/>
                <w:sz w:val="20"/>
                <w:szCs w:val="20"/>
                <w:shd w:val="clear" w:color="auto" w:fill="FFFFFF"/>
              </w:rPr>
              <w:t>Chlamydia</w:t>
            </w:r>
            <w:proofErr w:type="spellEnd"/>
            <w:r w:rsidRPr="00816D5E">
              <w:rPr>
                <w:color w:val="000000" w:themeColor="text1"/>
                <w:sz w:val="20"/>
                <w:szCs w:val="20"/>
                <w:shd w:val="clear" w:color="auto" w:fill="FFFFFF"/>
              </w:rPr>
              <w:t xml:space="preserve"> </w:t>
            </w:r>
            <w:proofErr w:type="spellStart"/>
            <w:r w:rsidRPr="00816D5E">
              <w:rPr>
                <w:color w:val="000000" w:themeColor="text1"/>
                <w:sz w:val="20"/>
                <w:szCs w:val="20"/>
                <w:shd w:val="clear" w:color="auto" w:fill="FFFFFF"/>
              </w:rPr>
              <w:t>trachomatis</w:t>
            </w:r>
            <w:proofErr w:type="spellEnd"/>
            <w:r w:rsidRPr="00816D5E">
              <w:rPr>
                <w:color w:val="000000" w:themeColor="text1"/>
                <w:sz w:val="20"/>
                <w:szCs w:val="20"/>
                <w:shd w:val="clear" w:color="auto" w:fill="FFFFFF"/>
              </w:rPr>
              <w:t xml:space="preserve"> антитіла класу імуноглобулін </w:t>
            </w:r>
            <w:r w:rsidRPr="00816D5E">
              <w:rPr>
                <w:rStyle w:val="affffb"/>
                <w:rFonts w:eastAsiaTheme="majorEastAsia"/>
                <w:color w:val="000000" w:themeColor="text1"/>
                <w:sz w:val="20"/>
                <w:szCs w:val="20"/>
                <w:shd w:val="clear" w:color="auto" w:fill="FFFFFF"/>
              </w:rPr>
              <w:t>M</w:t>
            </w:r>
            <w:r w:rsidRPr="00816D5E">
              <w:rPr>
                <w:color w:val="000000" w:themeColor="text1"/>
                <w:sz w:val="20"/>
                <w:szCs w:val="20"/>
                <w:shd w:val="clear" w:color="auto" w:fill="FFFFFF"/>
              </w:rPr>
              <w:t> (</w:t>
            </w:r>
            <w:proofErr w:type="spellStart"/>
            <w:r w:rsidRPr="00816D5E">
              <w:rPr>
                <w:color w:val="000000" w:themeColor="text1"/>
                <w:sz w:val="20"/>
                <w:szCs w:val="20"/>
                <w:shd w:val="clear" w:color="auto" w:fill="FFFFFF"/>
              </w:rPr>
              <w:t>IgM</w:t>
            </w:r>
            <w:proofErr w:type="spellEnd"/>
            <w:r w:rsidRPr="00816D5E">
              <w:rPr>
                <w:color w:val="000000" w:themeColor="text1"/>
                <w:sz w:val="20"/>
                <w:szCs w:val="20"/>
                <w:shd w:val="clear" w:color="auto" w:fill="FFFFFF"/>
              </w:rPr>
              <w:t>) IVD</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bCs/>
                <w:color w:val="000000"/>
                <w:sz w:val="20"/>
                <w:szCs w:val="20"/>
              </w:rPr>
            </w:pPr>
            <w:r w:rsidRPr="00816D5E">
              <w:rPr>
                <w:bCs/>
                <w:color w:val="000000"/>
                <w:sz w:val="20"/>
                <w:szCs w:val="20"/>
              </w:rPr>
              <w:t xml:space="preserve">- Вимоги до використання: процедура </w:t>
            </w:r>
            <w:proofErr w:type="spellStart"/>
            <w:r w:rsidRPr="00816D5E">
              <w:rPr>
                <w:bCs/>
                <w:color w:val="000000"/>
                <w:sz w:val="20"/>
                <w:szCs w:val="20"/>
              </w:rPr>
              <w:t>аналізурозрахована</w:t>
            </w:r>
            <w:proofErr w:type="spellEnd"/>
            <w:r w:rsidRPr="00816D5E">
              <w:rPr>
                <w:bCs/>
                <w:color w:val="000000"/>
                <w:sz w:val="20"/>
                <w:szCs w:val="20"/>
              </w:rPr>
              <w:t xml:space="preserve"> для ручної постановки з </w:t>
            </w:r>
            <w:proofErr w:type="spellStart"/>
            <w:r w:rsidRPr="00816D5E">
              <w:rPr>
                <w:bCs/>
                <w:color w:val="000000"/>
                <w:sz w:val="20"/>
                <w:szCs w:val="20"/>
              </w:rPr>
              <w:t>автоматичнимипіпетками</w:t>
            </w:r>
            <w:proofErr w:type="spellEnd"/>
            <w:r w:rsidRPr="00816D5E">
              <w:rPr>
                <w:bCs/>
                <w:color w:val="000000"/>
                <w:sz w:val="20"/>
                <w:szCs w:val="20"/>
              </w:rPr>
              <w:t xml:space="preserve"> та </w:t>
            </w:r>
            <w:proofErr w:type="spellStart"/>
            <w:r w:rsidRPr="00816D5E">
              <w:rPr>
                <w:bCs/>
                <w:color w:val="000000"/>
                <w:sz w:val="20"/>
                <w:szCs w:val="20"/>
              </w:rPr>
              <w:t>стандартнимобладнанням</w:t>
            </w:r>
            <w:proofErr w:type="spellEnd"/>
            <w:r w:rsidRPr="00816D5E">
              <w:rPr>
                <w:bCs/>
                <w:color w:val="000000"/>
                <w:sz w:val="20"/>
                <w:szCs w:val="20"/>
              </w:rPr>
              <w:t>;</w:t>
            </w:r>
          </w:p>
          <w:p w:rsidR="0009361A" w:rsidRPr="00816D5E" w:rsidRDefault="0009361A" w:rsidP="000A7F8F">
            <w:pPr>
              <w:jc w:val="both"/>
              <w:rPr>
                <w:bCs/>
                <w:color w:val="000000"/>
                <w:sz w:val="20"/>
                <w:szCs w:val="20"/>
              </w:rPr>
            </w:pPr>
            <w:r w:rsidRPr="00816D5E">
              <w:rPr>
                <w:bCs/>
                <w:color w:val="000000"/>
                <w:sz w:val="20"/>
                <w:szCs w:val="20"/>
              </w:rPr>
              <w:t>-</w:t>
            </w:r>
            <w:proofErr w:type="spellStart"/>
            <w:r w:rsidRPr="00816D5E">
              <w:rPr>
                <w:bCs/>
                <w:color w:val="000000"/>
                <w:sz w:val="20"/>
                <w:szCs w:val="20"/>
              </w:rPr>
              <w:t>стриповакомплектація</w:t>
            </w:r>
            <w:proofErr w:type="spellEnd"/>
            <w:r w:rsidRPr="00816D5E">
              <w:rPr>
                <w:bCs/>
                <w:color w:val="000000"/>
                <w:sz w:val="20"/>
                <w:szCs w:val="20"/>
              </w:rPr>
              <w:t xml:space="preserve"> набору з </w:t>
            </w:r>
            <w:proofErr w:type="spellStart"/>
            <w:r w:rsidRPr="00816D5E">
              <w:rPr>
                <w:bCs/>
                <w:color w:val="000000"/>
                <w:sz w:val="20"/>
                <w:szCs w:val="20"/>
              </w:rPr>
              <w:t>можливістювідокремлення</w:t>
            </w:r>
            <w:proofErr w:type="spellEnd"/>
            <w:r w:rsidRPr="00816D5E">
              <w:rPr>
                <w:bCs/>
                <w:color w:val="000000"/>
                <w:sz w:val="20"/>
                <w:szCs w:val="20"/>
              </w:rPr>
              <w:t xml:space="preserve"> лунок;</w:t>
            </w:r>
          </w:p>
          <w:p w:rsidR="0009361A" w:rsidRPr="00816D5E" w:rsidRDefault="0009361A" w:rsidP="000A7F8F">
            <w:pPr>
              <w:jc w:val="both"/>
              <w:rPr>
                <w:bCs/>
                <w:color w:val="000000"/>
                <w:sz w:val="20"/>
                <w:szCs w:val="20"/>
              </w:rPr>
            </w:pPr>
            <w:r w:rsidRPr="00816D5E">
              <w:rPr>
                <w:bCs/>
                <w:color w:val="000000"/>
                <w:sz w:val="20"/>
                <w:szCs w:val="20"/>
              </w:rPr>
              <w:t>-</w:t>
            </w:r>
            <w:proofErr w:type="spellStart"/>
            <w:r w:rsidRPr="00816D5E">
              <w:rPr>
                <w:bCs/>
                <w:color w:val="000000"/>
                <w:sz w:val="20"/>
                <w:szCs w:val="20"/>
              </w:rPr>
              <w:t>кольороваіндикаціяетапіваналізу</w:t>
            </w:r>
            <w:proofErr w:type="spellEnd"/>
            <w:r w:rsidRPr="00816D5E">
              <w:rPr>
                <w:bCs/>
                <w:color w:val="000000"/>
                <w:sz w:val="20"/>
                <w:szCs w:val="20"/>
              </w:rPr>
              <w:t>.</w:t>
            </w:r>
          </w:p>
          <w:p w:rsidR="0009361A" w:rsidRPr="00816D5E" w:rsidRDefault="0009361A" w:rsidP="000A7F8F">
            <w:pPr>
              <w:jc w:val="both"/>
              <w:rPr>
                <w:bCs/>
                <w:color w:val="000000"/>
                <w:sz w:val="20"/>
                <w:szCs w:val="20"/>
              </w:rPr>
            </w:pPr>
            <w:r w:rsidRPr="00816D5E">
              <w:rPr>
                <w:bCs/>
                <w:color w:val="000000"/>
                <w:sz w:val="20"/>
                <w:szCs w:val="20"/>
              </w:rPr>
              <w:t xml:space="preserve">- Принцип </w:t>
            </w:r>
            <w:proofErr w:type="spellStart"/>
            <w:r w:rsidRPr="00816D5E">
              <w:rPr>
                <w:bCs/>
                <w:color w:val="000000"/>
                <w:sz w:val="20"/>
                <w:szCs w:val="20"/>
              </w:rPr>
              <w:t>аналізузапропонованих</w:t>
            </w:r>
            <w:proofErr w:type="spellEnd"/>
            <w:r w:rsidRPr="00816D5E">
              <w:rPr>
                <w:bCs/>
                <w:color w:val="000000"/>
                <w:sz w:val="20"/>
                <w:szCs w:val="20"/>
              </w:rPr>
              <w:t xml:space="preserve"> тест-систем -</w:t>
            </w:r>
            <w:r w:rsidRPr="00816D5E">
              <w:rPr>
                <w:color w:val="000000"/>
                <w:sz w:val="20"/>
                <w:szCs w:val="20"/>
              </w:rPr>
              <w:t xml:space="preserve">«непрямий» </w:t>
            </w:r>
            <w:proofErr w:type="spellStart"/>
            <w:r w:rsidRPr="00816D5E">
              <w:rPr>
                <w:color w:val="000000"/>
                <w:sz w:val="20"/>
                <w:szCs w:val="20"/>
              </w:rPr>
              <w:t>твердофазний</w:t>
            </w:r>
            <w:proofErr w:type="spellEnd"/>
            <w:r w:rsidRPr="00816D5E">
              <w:rPr>
                <w:color w:val="000000"/>
                <w:sz w:val="20"/>
                <w:szCs w:val="20"/>
              </w:rPr>
              <w:t xml:space="preserve"> ІФА у </w:t>
            </w:r>
            <w:proofErr w:type="spellStart"/>
            <w:r w:rsidRPr="00816D5E">
              <w:rPr>
                <w:color w:val="000000"/>
                <w:sz w:val="20"/>
                <w:szCs w:val="20"/>
              </w:rPr>
              <w:t>двоетапнійінкубації</w:t>
            </w:r>
            <w:proofErr w:type="spellEnd"/>
            <w:r w:rsidRPr="00816D5E">
              <w:rPr>
                <w:color w:val="000000"/>
                <w:sz w:val="20"/>
                <w:szCs w:val="20"/>
              </w:rPr>
              <w:t>;</w:t>
            </w:r>
            <w:r w:rsidRPr="00816D5E">
              <w:rPr>
                <w:bCs/>
                <w:color w:val="000000"/>
                <w:sz w:val="20"/>
                <w:szCs w:val="20"/>
              </w:rPr>
              <w:t xml:space="preserve">- час </w:t>
            </w:r>
            <w:proofErr w:type="spellStart"/>
            <w:r w:rsidRPr="00816D5E">
              <w:rPr>
                <w:bCs/>
                <w:color w:val="000000"/>
                <w:sz w:val="20"/>
                <w:szCs w:val="20"/>
              </w:rPr>
              <w:t>проведенняаналізу</w:t>
            </w:r>
            <w:proofErr w:type="spellEnd"/>
            <w:r w:rsidRPr="00816D5E">
              <w:rPr>
                <w:bCs/>
                <w:color w:val="000000"/>
                <w:sz w:val="20"/>
                <w:szCs w:val="20"/>
              </w:rPr>
              <w:t xml:space="preserve"> не більше1 години 30 хвилин.</w:t>
            </w:r>
          </w:p>
          <w:p w:rsidR="0009361A" w:rsidRPr="00816D5E" w:rsidRDefault="0009361A" w:rsidP="000A7F8F">
            <w:pPr>
              <w:jc w:val="both"/>
              <w:rPr>
                <w:color w:val="000000"/>
                <w:sz w:val="20"/>
                <w:szCs w:val="20"/>
              </w:rPr>
            </w:pPr>
            <w:r w:rsidRPr="00816D5E">
              <w:rPr>
                <w:bCs/>
                <w:color w:val="000000"/>
                <w:sz w:val="20"/>
                <w:szCs w:val="20"/>
              </w:rPr>
              <w:t xml:space="preserve">-У лунках планшета </w:t>
            </w:r>
            <w:proofErr w:type="spellStart"/>
            <w:r w:rsidRPr="00816D5E">
              <w:rPr>
                <w:color w:val="000000"/>
                <w:sz w:val="20"/>
                <w:szCs w:val="20"/>
              </w:rPr>
              <w:t>засорбованорекомбінантніантигени</w:t>
            </w:r>
            <w:r w:rsidRPr="00816D5E">
              <w:rPr>
                <w:color w:val="000000"/>
                <w:sz w:val="20"/>
                <w:szCs w:val="20"/>
                <w:lang w:val="en-US"/>
              </w:rPr>
              <w:t>Mycoplasmahominis</w:t>
            </w:r>
            <w:proofErr w:type="spellEnd"/>
            <w:r w:rsidRPr="00816D5E">
              <w:rPr>
                <w:color w:val="000000"/>
                <w:sz w:val="20"/>
                <w:szCs w:val="20"/>
              </w:rPr>
              <w:t>.</w:t>
            </w:r>
          </w:p>
          <w:p w:rsidR="0009361A" w:rsidRPr="00816D5E" w:rsidRDefault="0009361A" w:rsidP="000A7F8F">
            <w:pPr>
              <w:jc w:val="both"/>
              <w:rPr>
                <w:rFonts w:eastAsia="Arial"/>
                <w:color w:val="000000"/>
                <w:sz w:val="20"/>
                <w:szCs w:val="20"/>
              </w:rPr>
            </w:pPr>
            <w:r w:rsidRPr="00816D5E">
              <w:rPr>
                <w:bCs/>
                <w:color w:val="000000"/>
                <w:sz w:val="20"/>
                <w:szCs w:val="20"/>
              </w:rPr>
              <w:t xml:space="preserve">- </w:t>
            </w:r>
            <w:proofErr w:type="spellStart"/>
            <w:r w:rsidRPr="00816D5E">
              <w:rPr>
                <w:bCs/>
                <w:color w:val="000000"/>
                <w:sz w:val="20"/>
                <w:szCs w:val="20"/>
              </w:rPr>
              <w:t>Об’ємдосліджуваногозразка</w:t>
            </w:r>
            <w:proofErr w:type="spellEnd"/>
            <w:r w:rsidRPr="00816D5E">
              <w:rPr>
                <w:bCs/>
                <w:color w:val="000000"/>
                <w:sz w:val="20"/>
                <w:szCs w:val="20"/>
              </w:rPr>
              <w:t xml:space="preserve">, що вноситься в лунку – 40 </w:t>
            </w:r>
            <w:proofErr w:type="spellStart"/>
            <w:r w:rsidRPr="00816D5E">
              <w:rPr>
                <w:bCs/>
                <w:color w:val="000000"/>
                <w:sz w:val="20"/>
                <w:szCs w:val="20"/>
              </w:rPr>
              <w:t>мкл</w:t>
            </w:r>
            <w:proofErr w:type="spellEnd"/>
            <w:r w:rsidRPr="00816D5E">
              <w:rPr>
                <w:bCs/>
                <w:color w:val="000000"/>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t>96 тестів</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89</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sz w:val="20"/>
                <w:szCs w:val="20"/>
                <w:lang w:val="en-US"/>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w:t>
            </w:r>
            <w:r w:rsidRPr="00816D5E">
              <w:rPr>
                <w:color w:val="000000" w:themeColor="text1"/>
                <w:sz w:val="20"/>
                <w:szCs w:val="20"/>
                <w:shd w:val="clear" w:color="auto" w:fill="FFFFFF" w:themeFill="background1"/>
              </w:rPr>
              <w:lastRenderedPageBreak/>
              <w:t>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Arial"/>
                <w:color w:val="000000"/>
                <w:sz w:val="20"/>
                <w:szCs w:val="20"/>
              </w:rPr>
            </w:pPr>
            <w:r w:rsidRPr="00816D5E">
              <w:rPr>
                <w:color w:val="000000"/>
                <w:sz w:val="20"/>
                <w:szCs w:val="20"/>
                <w:lang w:val="en-US"/>
              </w:rPr>
              <w:lastRenderedPageBreak/>
              <w:t>EQUI</w:t>
            </w:r>
          </w:p>
          <w:p w:rsidR="0009361A" w:rsidRPr="00816D5E" w:rsidRDefault="0009361A" w:rsidP="000A7F8F">
            <w:pPr>
              <w:rPr>
                <w:rFonts w:eastAsia="Arial"/>
                <w:color w:val="000000"/>
                <w:sz w:val="20"/>
                <w:szCs w:val="20"/>
              </w:rPr>
            </w:pPr>
            <w:r w:rsidRPr="00816D5E">
              <w:rPr>
                <w:rFonts w:eastAsia="Arial"/>
                <w:color w:val="000000"/>
                <w:sz w:val="20"/>
                <w:szCs w:val="20"/>
                <w:lang w:val="en-US"/>
              </w:rPr>
              <w:t>Mycoplasma</w:t>
            </w:r>
            <w:r w:rsidRPr="00816D5E">
              <w:rPr>
                <w:rFonts w:eastAsia="Arial"/>
                <w:color w:val="000000"/>
                <w:sz w:val="20"/>
                <w:szCs w:val="20"/>
              </w:rPr>
              <w:t xml:space="preserve"> </w:t>
            </w:r>
            <w:r w:rsidRPr="00816D5E">
              <w:rPr>
                <w:rFonts w:eastAsia="Arial"/>
                <w:color w:val="000000"/>
                <w:sz w:val="20"/>
                <w:szCs w:val="20"/>
                <w:lang w:val="en-US"/>
              </w:rPr>
              <w:t>hominis</w:t>
            </w:r>
            <w:r w:rsidRPr="00816D5E">
              <w:rPr>
                <w:rFonts w:eastAsia="Arial"/>
                <w:color w:val="000000"/>
                <w:sz w:val="20"/>
                <w:szCs w:val="20"/>
              </w:rPr>
              <w:t xml:space="preserve"> </w:t>
            </w:r>
            <w:r w:rsidRPr="00816D5E">
              <w:rPr>
                <w:rFonts w:eastAsia="Arial"/>
                <w:color w:val="000000"/>
                <w:sz w:val="20"/>
                <w:szCs w:val="20"/>
                <w:lang w:val="en-US"/>
              </w:rPr>
              <w:t>IgA</w:t>
            </w:r>
          </w:p>
          <w:p w:rsidR="0009361A" w:rsidRPr="00816D5E" w:rsidRDefault="0009361A" w:rsidP="000A7F8F">
            <w:pPr>
              <w:widowControl w:val="0"/>
              <w:rPr>
                <w:color w:val="000000"/>
                <w:sz w:val="20"/>
                <w:szCs w:val="20"/>
                <w:highlight w:val="yellow"/>
              </w:rPr>
            </w:pPr>
            <w:r w:rsidRPr="00816D5E">
              <w:rPr>
                <w:rFonts w:eastAsia="Arial"/>
                <w:color w:val="000000"/>
                <w:sz w:val="20"/>
                <w:szCs w:val="20"/>
              </w:rPr>
              <w:lastRenderedPageBreak/>
              <w:t xml:space="preserve">ІФА-набір для якісного та </w:t>
            </w:r>
            <w:proofErr w:type="spellStart"/>
            <w:r w:rsidRPr="00816D5E">
              <w:rPr>
                <w:rFonts w:eastAsia="Arial"/>
                <w:color w:val="000000"/>
                <w:sz w:val="20"/>
                <w:szCs w:val="20"/>
              </w:rPr>
              <w:t>напівкількісного</w:t>
            </w:r>
            <w:proofErr w:type="spellEnd"/>
            <w:r w:rsidRPr="00816D5E">
              <w:rPr>
                <w:rFonts w:eastAsia="Arial"/>
                <w:color w:val="000000"/>
                <w:sz w:val="20"/>
                <w:szCs w:val="20"/>
              </w:rPr>
              <w:t xml:space="preserve"> виявлення антитіл класу </w:t>
            </w:r>
            <w:r w:rsidRPr="00816D5E">
              <w:rPr>
                <w:rFonts w:eastAsia="Arial"/>
                <w:color w:val="000000"/>
                <w:sz w:val="20"/>
                <w:szCs w:val="20"/>
                <w:lang w:val="en-US"/>
              </w:rPr>
              <w:t>IgA</w:t>
            </w:r>
            <w:r w:rsidRPr="00816D5E">
              <w:rPr>
                <w:rFonts w:eastAsia="Arial"/>
                <w:color w:val="000000"/>
                <w:sz w:val="20"/>
                <w:szCs w:val="20"/>
              </w:rPr>
              <w:t xml:space="preserve"> до </w:t>
            </w:r>
            <w:r w:rsidRPr="00816D5E">
              <w:rPr>
                <w:rFonts w:eastAsia="Arial"/>
                <w:color w:val="000000"/>
                <w:sz w:val="20"/>
                <w:szCs w:val="20"/>
                <w:lang w:val="en-US"/>
              </w:rPr>
              <w:t>Mycoplasma</w:t>
            </w:r>
            <w:r w:rsidRPr="00816D5E">
              <w:rPr>
                <w:rFonts w:eastAsia="Arial"/>
                <w:color w:val="000000"/>
                <w:sz w:val="20"/>
                <w:szCs w:val="20"/>
              </w:rPr>
              <w:t xml:space="preserve"> </w:t>
            </w:r>
            <w:r w:rsidRPr="00816D5E">
              <w:rPr>
                <w:rFonts w:eastAsia="Arial"/>
                <w:color w:val="000000"/>
                <w:sz w:val="20"/>
                <w:szCs w:val="20"/>
                <w:lang w:val="en-US"/>
              </w:rPr>
              <w:t>hominis</w:t>
            </w: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color w:val="000000" w:themeColor="text1"/>
                <w:sz w:val="20"/>
                <w:szCs w:val="20"/>
              </w:rPr>
            </w:pPr>
            <w:r w:rsidRPr="00816D5E">
              <w:rPr>
                <w:color w:val="000000" w:themeColor="text1"/>
                <w:sz w:val="20"/>
                <w:szCs w:val="20"/>
                <w:shd w:val="clear" w:color="auto" w:fill="FFFFFF"/>
              </w:rPr>
              <w:lastRenderedPageBreak/>
              <w:t>56926 ... </w:t>
            </w:r>
            <w:proofErr w:type="spellStart"/>
            <w:r w:rsidRPr="00816D5E">
              <w:rPr>
                <w:rStyle w:val="affffb"/>
                <w:rFonts w:eastAsiaTheme="majorEastAsia"/>
                <w:color w:val="000000" w:themeColor="text1"/>
                <w:sz w:val="20"/>
                <w:szCs w:val="20"/>
                <w:shd w:val="clear" w:color="auto" w:fill="FFFFFF"/>
              </w:rPr>
              <w:t>Mycoplasma</w:t>
            </w:r>
            <w:proofErr w:type="spellEnd"/>
            <w:r w:rsidRPr="00816D5E">
              <w:rPr>
                <w:rStyle w:val="affffb"/>
                <w:rFonts w:eastAsiaTheme="majorEastAsia"/>
                <w:color w:val="000000" w:themeColor="text1"/>
                <w:sz w:val="20"/>
                <w:szCs w:val="20"/>
                <w:shd w:val="clear" w:color="auto" w:fill="FFFFFF"/>
              </w:rPr>
              <w:t xml:space="preserve"> </w:t>
            </w:r>
            <w:proofErr w:type="spellStart"/>
            <w:r w:rsidRPr="00816D5E">
              <w:rPr>
                <w:rStyle w:val="affffb"/>
                <w:rFonts w:eastAsiaTheme="majorEastAsia"/>
                <w:color w:val="000000" w:themeColor="text1"/>
                <w:sz w:val="20"/>
                <w:szCs w:val="20"/>
                <w:shd w:val="clear" w:color="auto" w:fill="FFFFFF"/>
              </w:rPr>
              <w:t>hominis</w:t>
            </w:r>
            <w:proofErr w:type="spellEnd"/>
            <w:r w:rsidRPr="00816D5E">
              <w:rPr>
                <w:color w:val="000000" w:themeColor="text1"/>
                <w:sz w:val="20"/>
                <w:szCs w:val="20"/>
                <w:shd w:val="clear" w:color="auto" w:fill="FFFFFF"/>
              </w:rPr>
              <w:t> антитіл</w:t>
            </w:r>
            <w:r w:rsidRPr="00816D5E">
              <w:rPr>
                <w:color w:val="000000" w:themeColor="text1"/>
                <w:sz w:val="20"/>
                <w:szCs w:val="20"/>
                <w:shd w:val="clear" w:color="auto" w:fill="FFFFFF"/>
              </w:rPr>
              <w:lastRenderedPageBreak/>
              <w:t>а класу імуноглобулін A (</w:t>
            </w:r>
            <w:r w:rsidRPr="00816D5E">
              <w:rPr>
                <w:rStyle w:val="affffb"/>
                <w:rFonts w:eastAsiaTheme="majorEastAsia"/>
                <w:color w:val="000000" w:themeColor="text1"/>
                <w:sz w:val="20"/>
                <w:szCs w:val="20"/>
                <w:shd w:val="clear" w:color="auto" w:fill="FFFFFF"/>
              </w:rPr>
              <w:t>IGA</w:t>
            </w:r>
            <w:r w:rsidRPr="00816D5E">
              <w:rPr>
                <w:color w:val="000000" w:themeColor="text1"/>
                <w:sz w:val="20"/>
                <w:szCs w:val="20"/>
                <w:shd w:val="clear" w:color="auto" w:fill="FFFFFF"/>
              </w:rPr>
              <w:t>)</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jc w:val="both"/>
              <w:rPr>
                <w:bCs/>
                <w:sz w:val="20"/>
                <w:szCs w:val="20"/>
              </w:rPr>
            </w:pPr>
            <w:r w:rsidRPr="00816D5E">
              <w:rPr>
                <w:bCs/>
                <w:sz w:val="20"/>
                <w:szCs w:val="20"/>
              </w:rPr>
              <w:lastRenderedPageBreak/>
              <w:t xml:space="preserve">- Вимоги до використання: процедура </w:t>
            </w:r>
            <w:proofErr w:type="spellStart"/>
            <w:r w:rsidRPr="00816D5E">
              <w:rPr>
                <w:bCs/>
                <w:sz w:val="20"/>
                <w:szCs w:val="20"/>
              </w:rPr>
              <w:t>аналізурозрахована</w:t>
            </w:r>
            <w:proofErr w:type="spellEnd"/>
            <w:r w:rsidRPr="00816D5E">
              <w:rPr>
                <w:bCs/>
                <w:sz w:val="20"/>
                <w:szCs w:val="20"/>
              </w:rPr>
              <w:t xml:space="preserve"> для </w:t>
            </w:r>
            <w:proofErr w:type="spellStart"/>
            <w:r w:rsidRPr="00816D5E">
              <w:rPr>
                <w:bCs/>
                <w:sz w:val="20"/>
                <w:szCs w:val="20"/>
              </w:rPr>
              <w:t>ручноїпостановки</w:t>
            </w:r>
            <w:proofErr w:type="spellEnd"/>
            <w:r w:rsidRPr="00816D5E">
              <w:rPr>
                <w:bCs/>
                <w:sz w:val="20"/>
                <w:szCs w:val="20"/>
              </w:rPr>
              <w:t xml:space="preserve"> з </w:t>
            </w:r>
            <w:proofErr w:type="spellStart"/>
            <w:r w:rsidRPr="00816D5E">
              <w:rPr>
                <w:bCs/>
                <w:sz w:val="20"/>
                <w:szCs w:val="20"/>
              </w:rPr>
              <w:lastRenderedPageBreak/>
              <w:t>автоматичнимипіпетками</w:t>
            </w:r>
            <w:proofErr w:type="spellEnd"/>
            <w:r w:rsidRPr="00816D5E">
              <w:rPr>
                <w:bCs/>
                <w:sz w:val="20"/>
                <w:szCs w:val="20"/>
              </w:rPr>
              <w:t xml:space="preserve"> та </w:t>
            </w:r>
            <w:proofErr w:type="spellStart"/>
            <w:r w:rsidRPr="00816D5E">
              <w:rPr>
                <w:bCs/>
                <w:sz w:val="20"/>
                <w:szCs w:val="20"/>
              </w:rPr>
              <w:t>стандартнимобладнанням</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стриповакомплектація</w:t>
            </w:r>
            <w:proofErr w:type="spellEnd"/>
            <w:r w:rsidRPr="00816D5E">
              <w:rPr>
                <w:bCs/>
                <w:sz w:val="20"/>
                <w:szCs w:val="20"/>
              </w:rPr>
              <w:t xml:space="preserve"> набору з </w:t>
            </w:r>
            <w:proofErr w:type="spellStart"/>
            <w:r w:rsidRPr="00816D5E">
              <w:rPr>
                <w:bCs/>
                <w:sz w:val="20"/>
                <w:szCs w:val="20"/>
              </w:rPr>
              <w:t>можливістювідокремлення</w:t>
            </w:r>
            <w:proofErr w:type="spellEnd"/>
            <w:r w:rsidRPr="00816D5E">
              <w:rPr>
                <w:bCs/>
                <w:sz w:val="20"/>
                <w:szCs w:val="20"/>
              </w:rPr>
              <w:t xml:space="preserve"> лунок;</w:t>
            </w:r>
          </w:p>
          <w:p w:rsidR="0009361A" w:rsidRPr="00816D5E" w:rsidRDefault="0009361A" w:rsidP="000A7F8F">
            <w:pPr>
              <w:jc w:val="both"/>
              <w:rPr>
                <w:bCs/>
                <w:sz w:val="20"/>
                <w:szCs w:val="20"/>
              </w:rPr>
            </w:pPr>
            <w:r w:rsidRPr="00816D5E">
              <w:rPr>
                <w:bCs/>
                <w:sz w:val="20"/>
                <w:szCs w:val="20"/>
              </w:rPr>
              <w:t>-</w:t>
            </w:r>
            <w:proofErr w:type="spellStart"/>
            <w:r w:rsidRPr="00816D5E">
              <w:rPr>
                <w:bCs/>
                <w:sz w:val="20"/>
                <w:szCs w:val="20"/>
              </w:rPr>
              <w:t>кольороваіндикаціяетапіваналізу</w:t>
            </w:r>
            <w:proofErr w:type="spellEnd"/>
            <w:r w:rsidRPr="00816D5E">
              <w:rPr>
                <w:bCs/>
                <w:sz w:val="20"/>
                <w:szCs w:val="20"/>
              </w:rPr>
              <w:t>.</w:t>
            </w:r>
          </w:p>
          <w:p w:rsidR="0009361A" w:rsidRPr="00816D5E" w:rsidRDefault="0009361A" w:rsidP="000A7F8F">
            <w:pPr>
              <w:jc w:val="both"/>
              <w:rPr>
                <w:bCs/>
                <w:sz w:val="20"/>
                <w:szCs w:val="20"/>
              </w:rPr>
            </w:pPr>
            <w:r w:rsidRPr="00816D5E">
              <w:rPr>
                <w:bCs/>
                <w:sz w:val="20"/>
                <w:szCs w:val="20"/>
              </w:rPr>
              <w:t xml:space="preserve">- Принцип </w:t>
            </w:r>
            <w:proofErr w:type="spellStart"/>
            <w:r w:rsidRPr="00816D5E">
              <w:rPr>
                <w:bCs/>
                <w:sz w:val="20"/>
                <w:szCs w:val="20"/>
              </w:rPr>
              <w:t>аналізузапропонованих</w:t>
            </w:r>
            <w:proofErr w:type="spellEnd"/>
            <w:r w:rsidRPr="00816D5E">
              <w:rPr>
                <w:bCs/>
                <w:sz w:val="20"/>
                <w:szCs w:val="20"/>
              </w:rPr>
              <w:t xml:space="preserve"> тест-систем </w:t>
            </w:r>
          </w:p>
          <w:p w:rsidR="0009361A" w:rsidRPr="00816D5E" w:rsidRDefault="0009361A" w:rsidP="000A7F8F">
            <w:pPr>
              <w:jc w:val="both"/>
              <w:rPr>
                <w:bCs/>
                <w:sz w:val="20"/>
                <w:szCs w:val="20"/>
              </w:rPr>
            </w:pPr>
            <w:r w:rsidRPr="00816D5E">
              <w:rPr>
                <w:bCs/>
                <w:sz w:val="20"/>
                <w:szCs w:val="20"/>
              </w:rPr>
              <w:t>-</w:t>
            </w:r>
            <w:r w:rsidRPr="00816D5E">
              <w:rPr>
                <w:sz w:val="20"/>
                <w:szCs w:val="20"/>
              </w:rPr>
              <w:t xml:space="preserve">«непрямий» </w:t>
            </w:r>
            <w:proofErr w:type="spellStart"/>
            <w:r w:rsidRPr="00816D5E">
              <w:rPr>
                <w:sz w:val="20"/>
                <w:szCs w:val="20"/>
              </w:rPr>
              <w:t>твердофазний</w:t>
            </w:r>
            <w:proofErr w:type="spellEnd"/>
            <w:r w:rsidRPr="00816D5E">
              <w:rPr>
                <w:sz w:val="20"/>
                <w:szCs w:val="20"/>
              </w:rPr>
              <w:t xml:space="preserve"> ІФА у </w:t>
            </w:r>
            <w:proofErr w:type="spellStart"/>
            <w:r w:rsidRPr="00816D5E">
              <w:rPr>
                <w:sz w:val="20"/>
                <w:szCs w:val="20"/>
              </w:rPr>
              <w:t>двоетапнійінкубації</w:t>
            </w:r>
            <w:proofErr w:type="spellEnd"/>
            <w:r w:rsidRPr="00816D5E">
              <w:rPr>
                <w:sz w:val="20"/>
                <w:szCs w:val="20"/>
              </w:rPr>
              <w:t>;</w:t>
            </w:r>
            <w:r w:rsidRPr="00816D5E">
              <w:rPr>
                <w:bCs/>
                <w:sz w:val="20"/>
                <w:szCs w:val="20"/>
              </w:rPr>
              <w:t xml:space="preserve">- час </w:t>
            </w:r>
            <w:proofErr w:type="spellStart"/>
            <w:r w:rsidRPr="00816D5E">
              <w:rPr>
                <w:bCs/>
                <w:sz w:val="20"/>
                <w:szCs w:val="20"/>
              </w:rPr>
              <w:t>проведенняаналізу</w:t>
            </w:r>
            <w:proofErr w:type="spellEnd"/>
            <w:r w:rsidRPr="00816D5E">
              <w:rPr>
                <w:bCs/>
                <w:sz w:val="20"/>
                <w:szCs w:val="20"/>
              </w:rPr>
              <w:t xml:space="preserve"> не більше1 години 30 хвилин.</w:t>
            </w:r>
          </w:p>
          <w:p w:rsidR="0009361A" w:rsidRPr="00816D5E" w:rsidRDefault="0009361A" w:rsidP="000A7F8F">
            <w:pPr>
              <w:jc w:val="both"/>
              <w:rPr>
                <w:sz w:val="20"/>
                <w:szCs w:val="20"/>
              </w:rPr>
            </w:pPr>
            <w:r w:rsidRPr="00816D5E">
              <w:rPr>
                <w:bCs/>
                <w:sz w:val="20"/>
                <w:szCs w:val="20"/>
              </w:rPr>
              <w:t xml:space="preserve">-У лунках планшета </w:t>
            </w:r>
            <w:proofErr w:type="spellStart"/>
            <w:r w:rsidRPr="00816D5E">
              <w:rPr>
                <w:sz w:val="20"/>
                <w:szCs w:val="20"/>
              </w:rPr>
              <w:t>засорбованорекомбінантніантигени</w:t>
            </w:r>
            <w:r w:rsidRPr="00816D5E">
              <w:rPr>
                <w:sz w:val="20"/>
                <w:szCs w:val="20"/>
                <w:lang w:val="en-US"/>
              </w:rPr>
              <w:t>Mycoplasmahominis</w:t>
            </w:r>
            <w:proofErr w:type="spellEnd"/>
            <w:r w:rsidRPr="00816D5E">
              <w:rPr>
                <w:sz w:val="20"/>
                <w:szCs w:val="20"/>
              </w:rPr>
              <w:t>.</w:t>
            </w:r>
          </w:p>
          <w:p w:rsidR="0009361A" w:rsidRPr="00816D5E" w:rsidRDefault="0009361A" w:rsidP="000A7F8F">
            <w:pPr>
              <w:rPr>
                <w:color w:val="000000"/>
                <w:sz w:val="20"/>
                <w:szCs w:val="20"/>
              </w:rPr>
            </w:pPr>
            <w:r w:rsidRPr="00816D5E">
              <w:rPr>
                <w:bCs/>
                <w:sz w:val="20"/>
                <w:szCs w:val="20"/>
              </w:rPr>
              <w:t xml:space="preserve">- Об’єм досліджуваного зразка, що вноситься в лунку – 40 </w:t>
            </w:r>
            <w:proofErr w:type="spellStart"/>
            <w:r w:rsidRPr="00816D5E">
              <w:rPr>
                <w:bCs/>
                <w:sz w:val="20"/>
                <w:szCs w:val="20"/>
              </w:rPr>
              <w:t>мкл</w:t>
            </w:r>
            <w:proofErr w:type="spellEnd"/>
            <w:r w:rsidRPr="00816D5E">
              <w:rPr>
                <w:bCs/>
                <w:sz w:val="20"/>
                <w:szCs w:val="20"/>
              </w:rPr>
              <w:t>.</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color w:val="000000"/>
                <w:sz w:val="20"/>
                <w:szCs w:val="20"/>
              </w:rPr>
              <w:lastRenderedPageBreak/>
              <w:t>96 тестів</w:t>
            </w:r>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5</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90</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shd w:val="clear" w:color="auto" w:fill="FFFFFF"/>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highlight w:val="yellow"/>
              </w:rPr>
            </w:pPr>
            <w:r w:rsidRPr="00816D5E">
              <w:rPr>
                <w:sz w:val="20"/>
                <w:szCs w:val="20"/>
                <w:shd w:val="clear" w:color="auto" w:fill="FFFFFF"/>
              </w:rPr>
              <w:t>Тест-смужки</w:t>
            </w:r>
            <w:r w:rsidRPr="00816D5E">
              <w:rPr>
                <w:sz w:val="20"/>
                <w:szCs w:val="20"/>
                <w:shd w:val="clear" w:color="auto" w:fill="FFFFFF"/>
                <w:lang w:val="en-US"/>
              </w:rPr>
              <w:t> </w:t>
            </w:r>
            <w:proofErr w:type="spellStart"/>
            <w:r w:rsidRPr="00816D5E">
              <w:rPr>
                <w:b/>
                <w:sz w:val="20"/>
                <w:szCs w:val="20"/>
                <w:shd w:val="clear" w:color="auto" w:fill="FFFFFF"/>
              </w:rPr>
              <w:t>Акку</w:t>
            </w:r>
            <w:proofErr w:type="spellEnd"/>
            <w:r w:rsidRPr="00816D5E">
              <w:rPr>
                <w:b/>
                <w:sz w:val="20"/>
                <w:szCs w:val="20"/>
                <w:shd w:val="clear" w:color="auto" w:fill="FFFFFF"/>
              </w:rPr>
              <w:t xml:space="preserve">-Чек </w:t>
            </w:r>
            <w:proofErr w:type="spellStart"/>
            <w:r w:rsidRPr="00816D5E">
              <w:rPr>
                <w:b/>
                <w:sz w:val="20"/>
                <w:szCs w:val="20"/>
                <w:shd w:val="clear" w:color="auto" w:fill="FFFFFF"/>
              </w:rPr>
              <w:t>Перформа</w:t>
            </w:r>
            <w:proofErr w:type="spellEnd"/>
            <w:r w:rsidRPr="00816D5E">
              <w:rPr>
                <w:sz w:val="20"/>
                <w:szCs w:val="20"/>
                <w:shd w:val="clear" w:color="auto" w:fill="FFFFFF"/>
                <w:lang w:val="en-US"/>
              </w:rPr>
              <w:t> </w:t>
            </w:r>
            <w:r w:rsidRPr="00816D5E">
              <w:rPr>
                <w:sz w:val="20"/>
                <w:szCs w:val="20"/>
                <w:shd w:val="clear" w:color="auto" w:fill="FFFFFF"/>
              </w:rPr>
              <w:t xml:space="preserve">50 </w:t>
            </w:r>
            <w:proofErr w:type="spellStart"/>
            <w:r w:rsidRPr="00816D5E">
              <w:rPr>
                <w:sz w:val="20"/>
                <w:szCs w:val="20"/>
                <w:shd w:val="clear" w:color="auto" w:fill="FFFFFF"/>
              </w:rPr>
              <w:t>шт</w:t>
            </w:r>
            <w:proofErr w:type="spellEnd"/>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shd w:val="clear" w:color="auto" w:fill="FFFFFF"/>
              <w:rPr>
                <w:color w:val="222222"/>
                <w:sz w:val="20"/>
                <w:szCs w:val="20"/>
              </w:rPr>
            </w:pPr>
            <w:r w:rsidRPr="00816D5E">
              <w:rPr>
                <w:b/>
                <w:bCs/>
                <w:i/>
                <w:iCs/>
                <w:sz w:val="20"/>
                <w:szCs w:val="20"/>
              </w:rPr>
              <w:t>62538- Система моніторингу</w:t>
            </w:r>
            <w:r w:rsidRPr="00816D5E">
              <w:rPr>
                <w:sz w:val="20"/>
                <w:szCs w:val="20"/>
              </w:rPr>
              <w:t> </w:t>
            </w:r>
            <w:r w:rsidRPr="00816D5E">
              <w:rPr>
                <w:b/>
                <w:bCs/>
                <w:i/>
                <w:iCs/>
                <w:sz w:val="20"/>
                <w:szCs w:val="20"/>
              </w:rPr>
              <w:t>глюкози</w:t>
            </w:r>
            <w:r w:rsidRPr="00816D5E">
              <w:rPr>
                <w:color w:val="222222"/>
                <w:sz w:val="20"/>
                <w:szCs w:val="20"/>
              </w:rPr>
              <w:t> </w:t>
            </w:r>
          </w:p>
          <w:p w:rsidR="0009361A" w:rsidRPr="00816D5E" w:rsidRDefault="0009361A" w:rsidP="000A7F8F">
            <w:pPr>
              <w:shd w:val="clear" w:color="auto" w:fill="FFFFFF"/>
              <w:rPr>
                <w:sz w:val="20"/>
                <w:szCs w:val="20"/>
              </w:rPr>
            </w:pP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816D5E">
            <w:pPr>
              <w:pStyle w:val="a6"/>
              <w:widowControl w:val="0"/>
              <w:numPr>
                <w:ilvl w:val="0"/>
                <w:numId w:val="9"/>
              </w:numPr>
              <w:autoSpaceDE w:val="0"/>
              <w:autoSpaceDN w:val="0"/>
              <w:adjustRightInd w:val="0"/>
              <w:ind w:left="0" w:firstLine="0"/>
              <w:contextualSpacing/>
              <w:rPr>
                <w:sz w:val="20"/>
                <w:szCs w:val="20"/>
                <w:shd w:val="clear" w:color="auto" w:fill="FFFFFF"/>
              </w:rPr>
            </w:pPr>
            <w:r w:rsidRPr="00816D5E">
              <w:rPr>
                <w:sz w:val="20"/>
                <w:szCs w:val="20"/>
                <w:shd w:val="clear" w:color="auto" w:fill="FFFFFF"/>
              </w:rPr>
              <w:t>Тест-смужки </w:t>
            </w:r>
            <w:proofErr w:type="spellStart"/>
            <w:r w:rsidRPr="00816D5E">
              <w:rPr>
                <w:sz w:val="20"/>
                <w:szCs w:val="20"/>
                <w:shd w:val="clear" w:color="auto" w:fill="FFFFFF"/>
              </w:rPr>
              <w:t>Акку</w:t>
            </w:r>
            <w:proofErr w:type="spellEnd"/>
            <w:r w:rsidRPr="00816D5E">
              <w:rPr>
                <w:sz w:val="20"/>
                <w:szCs w:val="20"/>
                <w:shd w:val="clear" w:color="auto" w:fill="FFFFFF"/>
              </w:rPr>
              <w:t xml:space="preserve">-Чек </w:t>
            </w:r>
            <w:proofErr w:type="spellStart"/>
            <w:r w:rsidRPr="00816D5E">
              <w:rPr>
                <w:sz w:val="20"/>
                <w:szCs w:val="20"/>
                <w:shd w:val="clear" w:color="auto" w:fill="FFFFFF"/>
              </w:rPr>
              <w:t>Перформа</w:t>
            </w:r>
            <w:proofErr w:type="spellEnd"/>
            <w:r w:rsidRPr="00816D5E">
              <w:rPr>
                <w:sz w:val="20"/>
                <w:szCs w:val="20"/>
                <w:shd w:val="clear" w:color="auto" w:fill="FFFFFF"/>
              </w:rPr>
              <w:t xml:space="preserve"> призначені для застосування з </w:t>
            </w:r>
            <w:proofErr w:type="spellStart"/>
            <w:r w:rsidRPr="00816D5E">
              <w:rPr>
                <w:sz w:val="20"/>
                <w:szCs w:val="20"/>
                <w:shd w:val="clear" w:color="auto" w:fill="FFFFFF"/>
              </w:rPr>
              <w:t>глюкометрами</w:t>
            </w:r>
            <w:proofErr w:type="spellEnd"/>
            <w:r w:rsidRPr="00816D5E">
              <w:rPr>
                <w:sz w:val="20"/>
                <w:szCs w:val="20"/>
                <w:shd w:val="clear" w:color="auto" w:fill="FFFFFF"/>
              </w:rPr>
              <w:t xml:space="preserve"> </w:t>
            </w:r>
            <w:proofErr w:type="spellStart"/>
            <w:r w:rsidRPr="00816D5E">
              <w:rPr>
                <w:sz w:val="20"/>
                <w:szCs w:val="20"/>
                <w:shd w:val="clear" w:color="auto" w:fill="FFFFFF"/>
              </w:rPr>
              <w:t>Акку</w:t>
            </w:r>
            <w:proofErr w:type="spellEnd"/>
            <w:r w:rsidRPr="00816D5E">
              <w:rPr>
                <w:sz w:val="20"/>
                <w:szCs w:val="20"/>
                <w:shd w:val="clear" w:color="auto" w:fill="FFFFFF"/>
              </w:rPr>
              <w:t xml:space="preserve">-Чек </w:t>
            </w:r>
            <w:proofErr w:type="spellStart"/>
            <w:r w:rsidRPr="00816D5E">
              <w:rPr>
                <w:sz w:val="20"/>
                <w:szCs w:val="20"/>
                <w:shd w:val="clear" w:color="auto" w:fill="FFFFFF"/>
              </w:rPr>
              <w:t>Перформа</w:t>
            </w:r>
            <w:proofErr w:type="spellEnd"/>
            <w:r w:rsidRPr="00816D5E">
              <w:rPr>
                <w:sz w:val="20"/>
                <w:szCs w:val="20"/>
                <w:shd w:val="clear" w:color="auto" w:fill="FFFFFF"/>
              </w:rPr>
              <w:t xml:space="preserve"> та </w:t>
            </w:r>
            <w:proofErr w:type="spellStart"/>
            <w:r w:rsidRPr="00816D5E">
              <w:rPr>
                <w:sz w:val="20"/>
                <w:szCs w:val="20"/>
                <w:shd w:val="clear" w:color="auto" w:fill="FFFFFF"/>
              </w:rPr>
              <w:t>Акку</w:t>
            </w:r>
            <w:proofErr w:type="spellEnd"/>
            <w:r w:rsidRPr="00816D5E">
              <w:rPr>
                <w:sz w:val="20"/>
                <w:szCs w:val="20"/>
                <w:shd w:val="clear" w:color="auto" w:fill="FFFFFF"/>
              </w:rPr>
              <w:t xml:space="preserve">-Чек </w:t>
            </w:r>
            <w:proofErr w:type="spellStart"/>
            <w:r w:rsidRPr="00816D5E">
              <w:rPr>
                <w:sz w:val="20"/>
                <w:szCs w:val="20"/>
                <w:shd w:val="clear" w:color="auto" w:fill="FFFFFF"/>
              </w:rPr>
              <w:t>Перформа</w:t>
            </w:r>
            <w:proofErr w:type="spellEnd"/>
            <w:r w:rsidRPr="00816D5E">
              <w:rPr>
                <w:sz w:val="20"/>
                <w:szCs w:val="20"/>
                <w:shd w:val="clear" w:color="auto" w:fill="FFFFFF"/>
              </w:rPr>
              <w:t xml:space="preserve">  </w:t>
            </w:r>
            <w:proofErr w:type="spellStart"/>
            <w:r w:rsidRPr="00816D5E">
              <w:rPr>
                <w:sz w:val="20"/>
                <w:szCs w:val="20"/>
                <w:shd w:val="clear" w:color="auto" w:fill="FFFFFF"/>
              </w:rPr>
              <w:t>Нано</w:t>
            </w:r>
            <w:proofErr w:type="spellEnd"/>
            <w:r w:rsidRPr="00816D5E">
              <w:rPr>
                <w:sz w:val="20"/>
                <w:szCs w:val="20"/>
                <w:shd w:val="clear" w:color="auto" w:fill="FFFFFF"/>
              </w:rPr>
              <w:t xml:space="preserve"> для кількісного визначення глюкози у свіжій капілярній цільній крові, як допоміжний засіб моніторингу ефективного контролю глюкози.</w:t>
            </w:r>
            <w:r w:rsidRPr="00816D5E">
              <w:rPr>
                <w:sz w:val="20"/>
                <w:szCs w:val="20"/>
              </w:rPr>
              <w:t xml:space="preserve"> з діапазоном виміру не менше 0,6 ммоль/л та не більше 33,3 ммоль/л, з використанням не більш ніж 0,6 </w:t>
            </w:r>
            <w:proofErr w:type="spellStart"/>
            <w:r w:rsidRPr="00816D5E">
              <w:rPr>
                <w:sz w:val="20"/>
                <w:szCs w:val="20"/>
              </w:rPr>
              <w:t>мкл</w:t>
            </w:r>
            <w:proofErr w:type="spellEnd"/>
            <w:r w:rsidRPr="00816D5E">
              <w:rPr>
                <w:sz w:val="20"/>
                <w:szCs w:val="20"/>
              </w:rPr>
              <w:t xml:space="preserve">. крові, терміном виміру глюкози не більш ніж 5 </w:t>
            </w:r>
            <w:proofErr w:type="spellStart"/>
            <w:r w:rsidRPr="00816D5E">
              <w:rPr>
                <w:sz w:val="20"/>
                <w:szCs w:val="20"/>
              </w:rPr>
              <w:t>сек</w:t>
            </w:r>
            <w:proofErr w:type="spellEnd"/>
            <w:r w:rsidRPr="00816D5E">
              <w:rPr>
                <w:sz w:val="20"/>
                <w:szCs w:val="20"/>
              </w:rPr>
              <w:t xml:space="preserve">., зі складом реагенту: хіно- протеїн </w:t>
            </w:r>
            <w:proofErr w:type="spellStart"/>
            <w:r w:rsidRPr="00816D5E">
              <w:rPr>
                <w:sz w:val="20"/>
                <w:szCs w:val="20"/>
              </w:rPr>
              <w:t>глюкозодегідрогенази</w:t>
            </w:r>
            <w:proofErr w:type="spellEnd"/>
            <w:r w:rsidRPr="00816D5E">
              <w:rPr>
                <w:sz w:val="20"/>
                <w:szCs w:val="20"/>
              </w:rPr>
              <w:t xml:space="preserve"> ((</w:t>
            </w:r>
            <w:proofErr w:type="spellStart"/>
            <w:r w:rsidRPr="00816D5E">
              <w:rPr>
                <w:sz w:val="20"/>
                <w:szCs w:val="20"/>
                <w:lang w:val="ru-RU"/>
              </w:rPr>
              <w:t>Mut</w:t>
            </w:r>
            <w:proofErr w:type="spellEnd"/>
            <w:r w:rsidRPr="00816D5E">
              <w:rPr>
                <w:sz w:val="20"/>
                <w:szCs w:val="20"/>
              </w:rPr>
              <w:t xml:space="preserve">. </w:t>
            </w:r>
            <w:r w:rsidRPr="00816D5E">
              <w:rPr>
                <w:sz w:val="20"/>
                <w:szCs w:val="20"/>
                <w:lang w:val="ru-RU"/>
              </w:rPr>
              <w:t>Q</w:t>
            </w:r>
            <w:r w:rsidRPr="00816D5E">
              <w:rPr>
                <w:sz w:val="20"/>
                <w:szCs w:val="20"/>
              </w:rPr>
              <w:t>-</w:t>
            </w:r>
            <w:r w:rsidRPr="00816D5E">
              <w:rPr>
                <w:sz w:val="20"/>
                <w:szCs w:val="20"/>
                <w:lang w:val="ru-RU"/>
              </w:rPr>
              <w:t>GDH</w:t>
            </w:r>
            <w:r w:rsidRPr="00816D5E">
              <w:rPr>
                <w:sz w:val="20"/>
                <w:szCs w:val="20"/>
              </w:rPr>
              <w:t xml:space="preserve">) з </w:t>
            </w:r>
            <w:proofErr w:type="spellStart"/>
            <w:r w:rsidRPr="00816D5E">
              <w:rPr>
                <w:sz w:val="20"/>
                <w:szCs w:val="20"/>
                <w:lang w:val="ru-RU"/>
              </w:rPr>
              <w:t>Acinetobacter</w:t>
            </w:r>
            <w:proofErr w:type="spellEnd"/>
            <w:r w:rsidRPr="00816D5E">
              <w:rPr>
                <w:sz w:val="20"/>
                <w:szCs w:val="20"/>
              </w:rPr>
              <w:t xml:space="preserve"> </w:t>
            </w:r>
            <w:proofErr w:type="spellStart"/>
            <w:r w:rsidRPr="00816D5E">
              <w:rPr>
                <w:sz w:val="20"/>
                <w:szCs w:val="20"/>
                <w:lang w:val="ru-RU"/>
              </w:rPr>
              <w:t>calcoaceticus</w:t>
            </w:r>
            <w:proofErr w:type="spellEnd"/>
            <w:r w:rsidRPr="00816D5E">
              <w:rPr>
                <w:sz w:val="20"/>
                <w:szCs w:val="20"/>
              </w:rPr>
              <w:t xml:space="preserve">) і з терміном придатності тест-смужок, що не змінюється після відкриття упаковки протягом всього терміну придатності </w:t>
            </w:r>
          </w:p>
          <w:p w:rsidR="0009361A" w:rsidRPr="00816D5E" w:rsidRDefault="0009361A" w:rsidP="00816D5E">
            <w:pPr>
              <w:pStyle w:val="a6"/>
              <w:widowControl w:val="0"/>
              <w:numPr>
                <w:ilvl w:val="0"/>
                <w:numId w:val="9"/>
              </w:numPr>
              <w:autoSpaceDE w:val="0"/>
              <w:autoSpaceDN w:val="0"/>
              <w:adjustRightInd w:val="0"/>
              <w:ind w:left="0" w:firstLine="0"/>
              <w:contextualSpacing/>
              <w:rPr>
                <w:sz w:val="20"/>
                <w:szCs w:val="20"/>
              </w:rPr>
            </w:pPr>
            <w:r w:rsidRPr="00816D5E">
              <w:rPr>
                <w:sz w:val="20"/>
                <w:szCs w:val="20"/>
              </w:rPr>
              <w:t>В упаковці 50 штук</w:t>
            </w:r>
          </w:p>
          <w:p w:rsidR="0009361A" w:rsidRPr="00816D5E" w:rsidRDefault="0009361A" w:rsidP="00816D5E">
            <w:pPr>
              <w:rPr>
                <w:color w:val="000000"/>
                <w:sz w:val="20"/>
                <w:szCs w:val="20"/>
              </w:rPr>
            </w:pPr>
            <w:r w:rsidRPr="00816D5E">
              <w:rPr>
                <w:sz w:val="20"/>
                <w:szCs w:val="20"/>
                <w:shd w:val="clear" w:color="auto" w:fill="FFFFFF"/>
              </w:rPr>
              <w:t>Тест-смужки</w:t>
            </w:r>
            <w:r w:rsidRPr="00816D5E">
              <w:rPr>
                <w:sz w:val="20"/>
                <w:szCs w:val="20"/>
                <w:shd w:val="clear" w:color="auto" w:fill="FFFFFF"/>
                <w:lang w:val="en-US"/>
              </w:rPr>
              <w:t> </w:t>
            </w:r>
            <w:proofErr w:type="spellStart"/>
            <w:r w:rsidRPr="00816D5E">
              <w:rPr>
                <w:sz w:val="20"/>
                <w:szCs w:val="20"/>
                <w:shd w:val="clear" w:color="auto" w:fill="FFFFFF"/>
              </w:rPr>
              <w:t>Акку</w:t>
            </w:r>
            <w:proofErr w:type="spellEnd"/>
            <w:r w:rsidRPr="00816D5E">
              <w:rPr>
                <w:sz w:val="20"/>
                <w:szCs w:val="20"/>
                <w:shd w:val="clear" w:color="auto" w:fill="FFFFFF"/>
              </w:rPr>
              <w:t xml:space="preserve">-Чек </w:t>
            </w:r>
            <w:proofErr w:type="spellStart"/>
            <w:r w:rsidRPr="00816D5E">
              <w:rPr>
                <w:sz w:val="20"/>
                <w:szCs w:val="20"/>
                <w:shd w:val="clear" w:color="auto" w:fill="FFFFFF"/>
              </w:rPr>
              <w:t>Перформа</w:t>
            </w:r>
            <w:proofErr w:type="spellEnd"/>
            <w:r w:rsidRPr="00816D5E">
              <w:rPr>
                <w:sz w:val="20"/>
                <w:szCs w:val="20"/>
                <w:shd w:val="clear" w:color="auto" w:fill="FFFFFF"/>
              </w:rPr>
              <w:t xml:space="preserve"> </w:t>
            </w:r>
            <w:r w:rsidRPr="00816D5E">
              <w:rPr>
                <w:sz w:val="20"/>
                <w:szCs w:val="20"/>
              </w:rPr>
              <w:t xml:space="preserve">сумісні тільки з </w:t>
            </w:r>
            <w:proofErr w:type="spellStart"/>
            <w:r w:rsidRPr="00816D5E">
              <w:rPr>
                <w:sz w:val="20"/>
                <w:szCs w:val="20"/>
                <w:shd w:val="clear" w:color="auto" w:fill="FFFFFF"/>
              </w:rPr>
              <w:t>глюкометрами</w:t>
            </w:r>
            <w:proofErr w:type="spellEnd"/>
            <w:r w:rsidRPr="00816D5E">
              <w:rPr>
                <w:sz w:val="20"/>
                <w:szCs w:val="20"/>
                <w:shd w:val="clear" w:color="auto" w:fill="FFFFFF"/>
              </w:rPr>
              <w:t xml:space="preserve"> </w:t>
            </w:r>
            <w:proofErr w:type="spellStart"/>
            <w:r w:rsidRPr="00816D5E">
              <w:rPr>
                <w:sz w:val="20"/>
                <w:szCs w:val="20"/>
                <w:shd w:val="clear" w:color="auto" w:fill="FFFFFF"/>
              </w:rPr>
              <w:t>Акку</w:t>
            </w:r>
            <w:proofErr w:type="spellEnd"/>
            <w:r w:rsidRPr="00816D5E">
              <w:rPr>
                <w:sz w:val="20"/>
                <w:szCs w:val="20"/>
                <w:shd w:val="clear" w:color="auto" w:fill="FFFFFF"/>
              </w:rPr>
              <w:t xml:space="preserve">-Чек </w:t>
            </w:r>
            <w:proofErr w:type="spellStart"/>
            <w:r w:rsidRPr="00816D5E">
              <w:rPr>
                <w:sz w:val="20"/>
                <w:szCs w:val="20"/>
                <w:shd w:val="clear" w:color="auto" w:fill="FFFFFF"/>
              </w:rPr>
              <w:t>Перформа</w:t>
            </w:r>
            <w:proofErr w:type="spellEnd"/>
            <w:r w:rsidRPr="00816D5E">
              <w:rPr>
                <w:sz w:val="20"/>
                <w:szCs w:val="20"/>
                <w:shd w:val="clear" w:color="auto" w:fill="FFFFFF"/>
                <w:lang w:val="en-US"/>
              </w:rPr>
              <w:t> </w:t>
            </w:r>
            <w:r w:rsidRPr="00816D5E">
              <w:rPr>
                <w:sz w:val="20"/>
                <w:szCs w:val="20"/>
                <w:shd w:val="clear" w:color="auto" w:fill="FFFFFF"/>
              </w:rPr>
              <w:t xml:space="preserve">та </w:t>
            </w:r>
            <w:proofErr w:type="spellStart"/>
            <w:r w:rsidRPr="00816D5E">
              <w:rPr>
                <w:sz w:val="20"/>
                <w:szCs w:val="20"/>
                <w:shd w:val="clear" w:color="auto" w:fill="FFFFFF"/>
              </w:rPr>
              <w:t>Акку</w:t>
            </w:r>
            <w:proofErr w:type="spellEnd"/>
            <w:r w:rsidRPr="00816D5E">
              <w:rPr>
                <w:sz w:val="20"/>
                <w:szCs w:val="20"/>
                <w:shd w:val="clear" w:color="auto" w:fill="FFFFFF"/>
              </w:rPr>
              <w:t xml:space="preserve">-Чек </w:t>
            </w:r>
            <w:proofErr w:type="spellStart"/>
            <w:r w:rsidRPr="00816D5E">
              <w:rPr>
                <w:sz w:val="20"/>
                <w:szCs w:val="20"/>
                <w:shd w:val="clear" w:color="auto" w:fill="FFFFFF"/>
              </w:rPr>
              <w:t>Перформа</w:t>
            </w:r>
            <w:proofErr w:type="spellEnd"/>
            <w:r w:rsidRPr="00816D5E">
              <w:rPr>
                <w:sz w:val="20"/>
                <w:szCs w:val="20"/>
                <w:shd w:val="clear" w:color="auto" w:fill="FFFFFF"/>
                <w:lang w:val="en-US"/>
              </w:rPr>
              <w:t> </w:t>
            </w:r>
            <w:r w:rsidRPr="00816D5E">
              <w:rPr>
                <w:sz w:val="20"/>
                <w:szCs w:val="20"/>
                <w:shd w:val="clear" w:color="auto" w:fill="FFFFFF"/>
              </w:rPr>
              <w:t xml:space="preserve"> </w:t>
            </w:r>
            <w:proofErr w:type="spellStart"/>
            <w:r w:rsidRPr="00816D5E">
              <w:rPr>
                <w:sz w:val="20"/>
                <w:szCs w:val="20"/>
                <w:shd w:val="clear" w:color="auto" w:fill="FFFFFF"/>
              </w:rPr>
              <w:t>Нано</w:t>
            </w:r>
            <w:proofErr w:type="spellEnd"/>
            <w:r w:rsidRPr="00816D5E">
              <w:rPr>
                <w:sz w:val="20"/>
                <w:szCs w:val="20"/>
              </w:rPr>
              <w:t>, яким забезпечені інсулінозалежні діти.</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sz w:val="20"/>
                <w:szCs w:val="20"/>
                <w:shd w:val="clear" w:color="auto" w:fill="FFFFFF"/>
              </w:rPr>
              <w:t xml:space="preserve">50 </w:t>
            </w:r>
            <w:proofErr w:type="spellStart"/>
            <w:r w:rsidRPr="00816D5E">
              <w:rPr>
                <w:sz w:val="20"/>
                <w:szCs w:val="20"/>
                <w:shd w:val="clear" w:color="auto" w:fill="FFFFFF"/>
              </w:rPr>
              <w:t>шт</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100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91</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r w:rsidRPr="00816D5E">
              <w:rPr>
                <w:b/>
                <w:sz w:val="20"/>
                <w:szCs w:val="20"/>
              </w:rPr>
              <w:t xml:space="preserve">Тест для виявлення антитіл до ВІЛ 1/2 (HIV 1/2), </w:t>
            </w:r>
          </w:p>
          <w:p w:rsidR="0009361A" w:rsidRPr="00816D5E" w:rsidRDefault="0009361A" w:rsidP="000A7F8F">
            <w:pPr>
              <w:rPr>
                <w:b/>
                <w:sz w:val="20"/>
                <w:szCs w:val="20"/>
              </w:rPr>
            </w:pPr>
            <w:r w:rsidRPr="00816D5E">
              <w:rPr>
                <w:b/>
                <w:sz w:val="20"/>
                <w:szCs w:val="20"/>
              </w:rPr>
              <w:t>HIV-W23</w:t>
            </w:r>
          </w:p>
          <w:p w:rsidR="0009361A" w:rsidRPr="00816D5E" w:rsidRDefault="0009361A" w:rsidP="000A7F8F">
            <w:pPr>
              <w:rPr>
                <w:b/>
                <w:sz w:val="20"/>
                <w:szCs w:val="20"/>
              </w:rPr>
            </w:pPr>
          </w:p>
          <w:p w:rsidR="0009361A" w:rsidRPr="00816D5E" w:rsidRDefault="0009361A" w:rsidP="000A7F8F">
            <w:pPr>
              <w:rPr>
                <w:color w:val="000000"/>
                <w:sz w:val="20"/>
                <w:szCs w:val="20"/>
                <w:highlight w:val="green"/>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
                <w:sz w:val="20"/>
                <w:szCs w:val="20"/>
              </w:rPr>
              <w:t xml:space="preserve">48446- ВІЛ-1/ВІЛ-2, антигени/антитіла IVD, набір, </w:t>
            </w:r>
            <w:proofErr w:type="spellStart"/>
            <w:r w:rsidRPr="00816D5E">
              <w:rPr>
                <w:b/>
                <w:sz w:val="20"/>
                <w:szCs w:val="20"/>
              </w:rPr>
              <w:t>імунохроматографічний</w:t>
            </w:r>
            <w:proofErr w:type="spellEnd"/>
            <w:r w:rsidRPr="00816D5E">
              <w:rPr>
                <w:b/>
                <w:sz w:val="20"/>
                <w:szCs w:val="20"/>
              </w:rPr>
              <w:t>, експрес-аналіз</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r w:rsidRPr="00816D5E">
              <w:rPr>
                <w:b/>
                <w:sz w:val="20"/>
                <w:szCs w:val="20"/>
              </w:rPr>
              <w:t xml:space="preserve">Тест для виявлення антитіл до ВІЛ 1/2 (HIV 1/2), </w:t>
            </w:r>
          </w:p>
          <w:p w:rsidR="0009361A" w:rsidRPr="00816D5E" w:rsidRDefault="0009361A" w:rsidP="000A7F8F">
            <w:pPr>
              <w:rPr>
                <w:b/>
                <w:sz w:val="20"/>
                <w:szCs w:val="20"/>
              </w:rPr>
            </w:pPr>
            <w:r w:rsidRPr="00816D5E">
              <w:rPr>
                <w:b/>
                <w:sz w:val="20"/>
                <w:szCs w:val="20"/>
              </w:rPr>
              <w:t xml:space="preserve">HIV-W23, </w:t>
            </w:r>
            <w:r w:rsidRPr="00816D5E">
              <w:rPr>
                <w:b/>
                <w:bCs/>
                <w:sz w:val="20"/>
                <w:szCs w:val="20"/>
              </w:rPr>
              <w:t>№1</w:t>
            </w:r>
          </w:p>
          <w:p w:rsidR="0009361A" w:rsidRPr="00816D5E" w:rsidRDefault="0009361A" w:rsidP="000A7F8F">
            <w:pPr>
              <w:rPr>
                <w:b/>
                <w:bCs/>
                <w:sz w:val="20"/>
                <w:szCs w:val="20"/>
              </w:rPr>
            </w:pPr>
            <w:r w:rsidRPr="00816D5E">
              <w:rPr>
                <w:b/>
                <w:bCs/>
                <w:sz w:val="20"/>
                <w:szCs w:val="20"/>
              </w:rPr>
              <w:t xml:space="preserve">Виробник: </w:t>
            </w:r>
            <w:proofErr w:type="spellStart"/>
            <w:r w:rsidRPr="00816D5E">
              <w:rPr>
                <w:b/>
                <w:bCs/>
                <w:sz w:val="20"/>
                <w:szCs w:val="20"/>
              </w:rPr>
              <w:t>AssureTech</w:t>
            </w:r>
            <w:proofErr w:type="spellEnd"/>
            <w:r w:rsidRPr="00816D5E">
              <w:rPr>
                <w:b/>
                <w:bCs/>
                <w:sz w:val="20"/>
                <w:szCs w:val="20"/>
              </w:rPr>
              <w:t>. (</w:t>
            </w:r>
            <w:proofErr w:type="spellStart"/>
            <w:r w:rsidRPr="00816D5E">
              <w:rPr>
                <w:b/>
                <w:bCs/>
                <w:sz w:val="20"/>
                <w:szCs w:val="20"/>
              </w:rPr>
              <w:t>Hangzhou</w:t>
            </w:r>
            <w:proofErr w:type="spellEnd"/>
            <w:r w:rsidRPr="00816D5E">
              <w:rPr>
                <w:b/>
                <w:bCs/>
                <w:sz w:val="20"/>
                <w:szCs w:val="20"/>
              </w:rPr>
              <w:t xml:space="preserve">) </w:t>
            </w:r>
            <w:proofErr w:type="spellStart"/>
            <w:r w:rsidRPr="00816D5E">
              <w:rPr>
                <w:b/>
                <w:bCs/>
                <w:sz w:val="20"/>
                <w:szCs w:val="20"/>
              </w:rPr>
              <w:t>Co</w:t>
            </w:r>
            <w:proofErr w:type="spellEnd"/>
            <w:r w:rsidRPr="00816D5E">
              <w:rPr>
                <w:b/>
                <w:bCs/>
                <w:sz w:val="20"/>
                <w:szCs w:val="20"/>
              </w:rPr>
              <w:t xml:space="preserve">., </w:t>
            </w:r>
            <w:proofErr w:type="spellStart"/>
            <w:r w:rsidRPr="00816D5E">
              <w:rPr>
                <w:b/>
                <w:bCs/>
                <w:sz w:val="20"/>
                <w:szCs w:val="20"/>
              </w:rPr>
              <w:t>Ltd</w:t>
            </w:r>
            <w:proofErr w:type="spellEnd"/>
            <w:r w:rsidRPr="00816D5E">
              <w:rPr>
                <w:b/>
                <w:bCs/>
                <w:sz w:val="20"/>
                <w:szCs w:val="20"/>
              </w:rPr>
              <w:t>.</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Загальний термін придатності: не менше 24 міс</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Процедура тестування проводиться при температурі  15 – 30 С. Тест-касета, зразок та буфер мають бути доведені до вказаної температури.</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 xml:space="preserve">Зразок для аналізу: цільна кров, сироватка, плазма </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Отримання результатів: 10  хв.</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Чутливість: дорівнює 100,00%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Специфічність: не нижче 99,00%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Зберігання: як при кімнатній температурі, так і в умовах побутового холодильника (t від +2 до +30° С)</w:t>
            </w:r>
          </w:p>
          <w:p w:rsidR="0009361A" w:rsidRPr="00816D5E" w:rsidRDefault="0009361A" w:rsidP="000A7F8F">
            <w:pPr>
              <w:rPr>
                <w:sz w:val="20"/>
                <w:szCs w:val="20"/>
              </w:rPr>
            </w:pPr>
            <w:r w:rsidRPr="00816D5E">
              <w:rPr>
                <w:sz w:val="20"/>
                <w:szCs w:val="20"/>
              </w:rPr>
              <w:t xml:space="preserve">Тест – системи мають формат тест – касети та кожен тест має бути індивідуально укомплектований необхідними складовими для проведення тестування: </w:t>
            </w:r>
            <w:r w:rsidRPr="00816D5E">
              <w:rPr>
                <w:sz w:val="20"/>
                <w:szCs w:val="20"/>
              </w:rPr>
              <w:lastRenderedPageBreak/>
              <w:t>одноразовою піпеткою, буфером або небулою з реагентом у кожному тесті , інструкцією українською мовою.</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proofErr w:type="spellStart"/>
            <w:r w:rsidRPr="00816D5E">
              <w:rPr>
                <w:sz w:val="20"/>
                <w:szCs w:val="20"/>
              </w:rPr>
              <w:lastRenderedPageBreak/>
              <w:t>шт</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92</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r w:rsidRPr="00816D5E">
              <w:rPr>
                <w:b/>
                <w:sz w:val="20"/>
                <w:szCs w:val="20"/>
              </w:rPr>
              <w:t>Тест для визначення поверхневого антигену гепатиту В (</w:t>
            </w:r>
            <w:proofErr w:type="spellStart"/>
            <w:r w:rsidRPr="00816D5E">
              <w:rPr>
                <w:b/>
                <w:sz w:val="20"/>
                <w:szCs w:val="20"/>
              </w:rPr>
              <w:t>HBsAg</w:t>
            </w:r>
            <w:proofErr w:type="spellEnd"/>
            <w:r w:rsidRPr="00816D5E">
              <w:rPr>
                <w:b/>
                <w:sz w:val="20"/>
                <w:szCs w:val="20"/>
              </w:rPr>
              <w:t>), HBsAg-W23</w:t>
            </w:r>
          </w:p>
          <w:p w:rsidR="0009361A" w:rsidRPr="00816D5E" w:rsidRDefault="0009361A" w:rsidP="000A7F8F">
            <w:pPr>
              <w:rPr>
                <w:color w:val="000000"/>
                <w:sz w:val="20"/>
                <w:szCs w:val="20"/>
                <w:highlight w:val="green"/>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sz w:val="20"/>
                <w:szCs w:val="20"/>
              </w:rPr>
            </w:pPr>
            <w:r w:rsidRPr="00816D5E">
              <w:rPr>
                <w:b/>
                <w:sz w:val="20"/>
                <w:szCs w:val="20"/>
              </w:rPr>
              <w:t xml:space="preserve">48321 - Вірус гепатиту B поверхневий антиген IVD, набір, </w:t>
            </w:r>
            <w:proofErr w:type="spellStart"/>
            <w:r w:rsidRPr="00816D5E">
              <w:rPr>
                <w:b/>
                <w:sz w:val="20"/>
                <w:szCs w:val="20"/>
              </w:rPr>
              <w:t>імунохроматографічний</w:t>
            </w:r>
            <w:proofErr w:type="spellEnd"/>
            <w:r w:rsidRPr="00816D5E">
              <w:rPr>
                <w:b/>
                <w:sz w:val="20"/>
                <w:szCs w:val="20"/>
              </w:rPr>
              <w:t>, експрес-аналіз</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r w:rsidRPr="00816D5E">
              <w:rPr>
                <w:b/>
                <w:sz w:val="20"/>
                <w:szCs w:val="20"/>
              </w:rPr>
              <w:t>Тест для визначення поверхневого антигену гепатиту В (</w:t>
            </w:r>
            <w:proofErr w:type="spellStart"/>
            <w:r w:rsidRPr="00816D5E">
              <w:rPr>
                <w:b/>
                <w:sz w:val="20"/>
                <w:szCs w:val="20"/>
              </w:rPr>
              <w:t>HBsAg</w:t>
            </w:r>
            <w:proofErr w:type="spellEnd"/>
            <w:r w:rsidRPr="00816D5E">
              <w:rPr>
                <w:b/>
                <w:sz w:val="20"/>
                <w:szCs w:val="20"/>
              </w:rPr>
              <w:t>), HBsAg-W23</w:t>
            </w:r>
            <w:r w:rsidRPr="00816D5E">
              <w:rPr>
                <w:b/>
                <w:bCs/>
                <w:sz w:val="20"/>
                <w:szCs w:val="20"/>
              </w:rPr>
              <w:t>, №1</w:t>
            </w:r>
          </w:p>
          <w:p w:rsidR="0009361A" w:rsidRPr="00816D5E" w:rsidRDefault="0009361A" w:rsidP="000A7F8F">
            <w:pPr>
              <w:rPr>
                <w:b/>
                <w:bCs/>
                <w:sz w:val="20"/>
                <w:szCs w:val="20"/>
              </w:rPr>
            </w:pPr>
            <w:r w:rsidRPr="00816D5E">
              <w:rPr>
                <w:b/>
                <w:bCs/>
                <w:sz w:val="20"/>
                <w:szCs w:val="20"/>
              </w:rPr>
              <w:t xml:space="preserve">Виробник: </w:t>
            </w:r>
            <w:proofErr w:type="spellStart"/>
            <w:r w:rsidRPr="00816D5E">
              <w:rPr>
                <w:b/>
                <w:bCs/>
                <w:sz w:val="20"/>
                <w:szCs w:val="20"/>
              </w:rPr>
              <w:t>AssureTech</w:t>
            </w:r>
            <w:proofErr w:type="spellEnd"/>
            <w:r w:rsidRPr="00816D5E">
              <w:rPr>
                <w:b/>
                <w:bCs/>
                <w:sz w:val="20"/>
                <w:szCs w:val="20"/>
              </w:rPr>
              <w:t>. (</w:t>
            </w:r>
            <w:proofErr w:type="spellStart"/>
            <w:r w:rsidRPr="00816D5E">
              <w:rPr>
                <w:b/>
                <w:bCs/>
                <w:sz w:val="20"/>
                <w:szCs w:val="20"/>
              </w:rPr>
              <w:t>Hangzhou</w:t>
            </w:r>
            <w:proofErr w:type="spellEnd"/>
            <w:r w:rsidRPr="00816D5E">
              <w:rPr>
                <w:b/>
                <w:bCs/>
                <w:sz w:val="20"/>
                <w:szCs w:val="20"/>
              </w:rPr>
              <w:t xml:space="preserve">) </w:t>
            </w:r>
            <w:proofErr w:type="spellStart"/>
            <w:r w:rsidRPr="00816D5E">
              <w:rPr>
                <w:b/>
                <w:bCs/>
                <w:sz w:val="20"/>
                <w:szCs w:val="20"/>
              </w:rPr>
              <w:t>Co</w:t>
            </w:r>
            <w:proofErr w:type="spellEnd"/>
            <w:r w:rsidRPr="00816D5E">
              <w:rPr>
                <w:b/>
                <w:bCs/>
                <w:sz w:val="20"/>
                <w:szCs w:val="20"/>
              </w:rPr>
              <w:t xml:space="preserve">., </w:t>
            </w:r>
            <w:proofErr w:type="spellStart"/>
            <w:r w:rsidRPr="00816D5E">
              <w:rPr>
                <w:b/>
                <w:bCs/>
                <w:sz w:val="20"/>
                <w:szCs w:val="20"/>
              </w:rPr>
              <w:t>Ltd</w:t>
            </w:r>
            <w:proofErr w:type="spellEnd"/>
            <w:r w:rsidRPr="00816D5E">
              <w:rPr>
                <w:b/>
                <w:bCs/>
                <w:sz w:val="20"/>
                <w:szCs w:val="20"/>
              </w:rPr>
              <w:t>.</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Загальний термін придатності: не менше 24 міс</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Процедура тестування проводиться при температурі   15 – 30 С. Тест-касета, зразок та буфер мають бути доведені до вказаної температури.</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Зразок для аналізу: цільна кров, сироватка, плазма</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Отримання результатів: 15 хв.</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Чутливість: дорівнює 100,00%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Специфічність: не нижче 99,00%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 xml:space="preserve">Пороговий рівень чутливості 0,5 </w:t>
            </w:r>
            <w:proofErr w:type="spellStart"/>
            <w:r w:rsidRPr="00816D5E">
              <w:rPr>
                <w:color w:val="000000"/>
                <w:sz w:val="20"/>
                <w:szCs w:val="20"/>
                <w:lang w:eastAsia="ru-RU"/>
              </w:rPr>
              <w:t>нг</w:t>
            </w:r>
            <w:proofErr w:type="spellEnd"/>
            <w:r w:rsidRPr="00816D5E">
              <w:rPr>
                <w:color w:val="000000"/>
                <w:sz w:val="20"/>
                <w:szCs w:val="20"/>
                <w:lang w:eastAsia="ru-RU"/>
              </w:rPr>
              <w:t>/мл</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Зберігання: як при кімнатній температурі, так і в умовах побутового холодильника (t від +2 до +30° С)</w:t>
            </w:r>
          </w:p>
          <w:p w:rsidR="0009361A" w:rsidRPr="00816D5E" w:rsidRDefault="0009361A" w:rsidP="000A7F8F">
            <w:pPr>
              <w:rPr>
                <w:sz w:val="20"/>
                <w:szCs w:val="20"/>
              </w:rPr>
            </w:pPr>
            <w:r w:rsidRPr="00816D5E">
              <w:rPr>
                <w:sz w:val="20"/>
                <w:szCs w:val="2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proofErr w:type="spellStart"/>
            <w:r w:rsidRPr="00816D5E">
              <w:rPr>
                <w:sz w:val="20"/>
                <w:szCs w:val="20"/>
              </w:rPr>
              <w:t>шт</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93</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r w:rsidRPr="00816D5E">
              <w:rPr>
                <w:b/>
                <w:sz w:val="20"/>
                <w:szCs w:val="20"/>
              </w:rPr>
              <w:t>Тест для  виявлення гепатиту С (HCV), HCV-W23</w:t>
            </w:r>
            <w:r w:rsidRPr="00816D5E">
              <w:rPr>
                <w:b/>
                <w:bCs/>
                <w:sz w:val="20"/>
                <w:szCs w:val="20"/>
              </w:rPr>
              <w:t>, №1</w:t>
            </w:r>
          </w:p>
          <w:p w:rsidR="0009361A" w:rsidRPr="00816D5E" w:rsidRDefault="0009361A" w:rsidP="000A7F8F">
            <w:pPr>
              <w:rPr>
                <w:b/>
                <w:sz w:val="20"/>
                <w:szCs w:val="20"/>
              </w:rPr>
            </w:pPr>
          </w:p>
          <w:p w:rsidR="0009361A" w:rsidRPr="00816D5E" w:rsidRDefault="0009361A" w:rsidP="000A7F8F">
            <w:pPr>
              <w:rPr>
                <w:b/>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pStyle w:val="afffff6"/>
              <w:spacing w:line="240" w:lineRule="auto"/>
              <w:rPr>
                <w:rFonts w:ascii="Times New Roman" w:hAnsi="Times New Roman" w:cs="Times New Roman"/>
              </w:rPr>
            </w:pPr>
            <w:r w:rsidRPr="00816D5E">
              <w:rPr>
                <w:rFonts w:ascii="Times New Roman" w:hAnsi="Times New Roman" w:cs="Times New Roman"/>
                <w:b/>
                <w:lang w:val="uk-UA"/>
              </w:rPr>
              <w:t>30829-Набір для якісного та / або кількісного визначення загальних антитіл до вірусу гепатиту С (</w:t>
            </w:r>
            <w:proofErr w:type="spellStart"/>
            <w:r w:rsidRPr="00816D5E">
              <w:rPr>
                <w:rFonts w:ascii="Times New Roman" w:hAnsi="Times New Roman" w:cs="Times New Roman"/>
                <w:b/>
                <w:lang w:val="uk-UA"/>
              </w:rPr>
              <w:t>Hepatitis</w:t>
            </w:r>
            <w:proofErr w:type="spellEnd"/>
            <w:r w:rsidRPr="00816D5E">
              <w:rPr>
                <w:rFonts w:ascii="Times New Roman" w:hAnsi="Times New Roman" w:cs="Times New Roman"/>
                <w:b/>
                <w:lang w:val="uk-UA"/>
              </w:rPr>
              <w:t xml:space="preserve"> C), експрес-аналіз</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bookmarkStart w:id="3" w:name="_Hlk30444746"/>
            <w:r w:rsidRPr="00816D5E">
              <w:rPr>
                <w:b/>
                <w:sz w:val="20"/>
                <w:szCs w:val="20"/>
              </w:rPr>
              <w:t>Тест для  виявлення гепатиту С (HCV), HCV-W23</w:t>
            </w:r>
            <w:r w:rsidRPr="00816D5E">
              <w:rPr>
                <w:b/>
                <w:bCs/>
                <w:sz w:val="20"/>
                <w:szCs w:val="20"/>
              </w:rPr>
              <w:t>, №1</w:t>
            </w:r>
          </w:p>
          <w:bookmarkEnd w:id="3"/>
          <w:p w:rsidR="0009361A" w:rsidRPr="00816D5E" w:rsidRDefault="0009361A" w:rsidP="000A7F8F">
            <w:pPr>
              <w:rPr>
                <w:b/>
                <w:bCs/>
                <w:sz w:val="20"/>
                <w:szCs w:val="20"/>
              </w:rPr>
            </w:pPr>
            <w:r w:rsidRPr="00816D5E">
              <w:rPr>
                <w:b/>
                <w:bCs/>
                <w:sz w:val="20"/>
                <w:szCs w:val="20"/>
              </w:rPr>
              <w:t xml:space="preserve">Виробник: </w:t>
            </w:r>
            <w:proofErr w:type="spellStart"/>
            <w:r w:rsidRPr="00816D5E">
              <w:rPr>
                <w:b/>
                <w:bCs/>
                <w:sz w:val="20"/>
                <w:szCs w:val="20"/>
              </w:rPr>
              <w:t>AssureTech</w:t>
            </w:r>
            <w:proofErr w:type="spellEnd"/>
            <w:r w:rsidRPr="00816D5E">
              <w:rPr>
                <w:b/>
                <w:bCs/>
                <w:sz w:val="20"/>
                <w:szCs w:val="20"/>
              </w:rPr>
              <w:t>. (</w:t>
            </w:r>
            <w:proofErr w:type="spellStart"/>
            <w:r w:rsidRPr="00816D5E">
              <w:rPr>
                <w:b/>
                <w:bCs/>
                <w:sz w:val="20"/>
                <w:szCs w:val="20"/>
              </w:rPr>
              <w:t>Hangzhou</w:t>
            </w:r>
            <w:proofErr w:type="spellEnd"/>
            <w:r w:rsidRPr="00816D5E">
              <w:rPr>
                <w:b/>
                <w:bCs/>
                <w:sz w:val="20"/>
                <w:szCs w:val="20"/>
              </w:rPr>
              <w:t xml:space="preserve">) </w:t>
            </w:r>
            <w:proofErr w:type="spellStart"/>
            <w:r w:rsidRPr="00816D5E">
              <w:rPr>
                <w:b/>
                <w:bCs/>
                <w:sz w:val="20"/>
                <w:szCs w:val="20"/>
              </w:rPr>
              <w:t>Co</w:t>
            </w:r>
            <w:proofErr w:type="spellEnd"/>
            <w:r w:rsidRPr="00816D5E">
              <w:rPr>
                <w:b/>
                <w:bCs/>
                <w:sz w:val="20"/>
                <w:szCs w:val="20"/>
              </w:rPr>
              <w:t xml:space="preserve">., </w:t>
            </w:r>
            <w:proofErr w:type="spellStart"/>
            <w:r w:rsidRPr="00816D5E">
              <w:rPr>
                <w:b/>
                <w:bCs/>
                <w:sz w:val="20"/>
                <w:szCs w:val="20"/>
              </w:rPr>
              <w:t>Ltd</w:t>
            </w:r>
            <w:proofErr w:type="spellEnd"/>
            <w:r w:rsidRPr="00816D5E">
              <w:rPr>
                <w:b/>
                <w:bCs/>
                <w:sz w:val="20"/>
                <w:szCs w:val="20"/>
              </w:rPr>
              <w:t>.</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Загальний термін придатності: не менше 24 міс</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Процедура тестування проводиться при температурі   15 – 30 С. Тест-касета, зразок та буфер мають бути доведені до вказаної температури.</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Зразок для аналізу: цільна кров, сироватка, плазма</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Отримання результатів: 15 хв.</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Чутливість: дорівнює 100,00%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Специфічність: не нижче 99,00%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Зберігання: як при кімнатній температурі, так і в умовах побутового холодильника (t від +2 до +30° С)</w:t>
            </w:r>
          </w:p>
          <w:p w:rsidR="0009361A" w:rsidRPr="00816D5E" w:rsidRDefault="0009361A" w:rsidP="000A7F8F">
            <w:pPr>
              <w:rPr>
                <w:sz w:val="20"/>
                <w:szCs w:val="20"/>
              </w:rPr>
            </w:pPr>
            <w:r w:rsidRPr="00816D5E">
              <w:rPr>
                <w:sz w:val="20"/>
                <w:szCs w:val="2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pStyle w:val="afffff6"/>
              <w:spacing w:line="240" w:lineRule="auto"/>
              <w:jc w:val="center"/>
              <w:rPr>
                <w:rFonts w:ascii="Times New Roman" w:hAnsi="Times New Roman" w:cs="Times New Roman"/>
              </w:rPr>
            </w:pPr>
            <w:proofErr w:type="spellStart"/>
            <w:r w:rsidRPr="00816D5E">
              <w:rPr>
                <w:rFonts w:ascii="Times New Roman" w:hAnsi="Times New Roman" w:cs="Times New Roman"/>
              </w:rPr>
              <w:t>шт</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94</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r w:rsidRPr="00816D5E">
              <w:rPr>
                <w:b/>
                <w:sz w:val="20"/>
                <w:szCs w:val="20"/>
              </w:rPr>
              <w:t xml:space="preserve">Тест для визначення </w:t>
            </w:r>
            <w:proofErr w:type="spellStart"/>
            <w:r w:rsidRPr="00816D5E">
              <w:rPr>
                <w:b/>
                <w:sz w:val="20"/>
                <w:szCs w:val="20"/>
              </w:rPr>
              <w:t>Тропоніну</w:t>
            </w:r>
            <w:proofErr w:type="spellEnd"/>
            <w:r w:rsidRPr="00816D5E">
              <w:rPr>
                <w:b/>
                <w:sz w:val="20"/>
                <w:szCs w:val="20"/>
              </w:rPr>
              <w:t xml:space="preserve"> І,</w:t>
            </w:r>
          </w:p>
          <w:p w:rsidR="0009361A" w:rsidRPr="00816D5E" w:rsidRDefault="0009361A" w:rsidP="000A7F8F">
            <w:pPr>
              <w:rPr>
                <w:b/>
                <w:sz w:val="20"/>
                <w:szCs w:val="20"/>
              </w:rPr>
            </w:pPr>
            <w:r w:rsidRPr="00816D5E">
              <w:rPr>
                <w:b/>
                <w:sz w:val="20"/>
                <w:szCs w:val="20"/>
              </w:rPr>
              <w:t xml:space="preserve">TRO-W23, </w:t>
            </w:r>
          </w:p>
          <w:p w:rsidR="0009361A" w:rsidRPr="00816D5E" w:rsidRDefault="0009361A" w:rsidP="000A7F8F">
            <w:pPr>
              <w:rPr>
                <w:b/>
                <w:sz w:val="20"/>
                <w:szCs w:val="20"/>
              </w:rPr>
            </w:pPr>
          </w:p>
          <w:p w:rsidR="0009361A" w:rsidRPr="00816D5E" w:rsidRDefault="0009361A" w:rsidP="000A7F8F">
            <w:pP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pStyle w:val="afffff6"/>
              <w:spacing w:line="240" w:lineRule="auto"/>
              <w:rPr>
                <w:rFonts w:ascii="Times New Roman" w:hAnsi="Times New Roman" w:cs="Times New Roman"/>
                <w:lang w:val="uk-UA"/>
              </w:rPr>
            </w:pPr>
            <w:r w:rsidRPr="00816D5E">
              <w:rPr>
                <w:rFonts w:ascii="Times New Roman" w:hAnsi="Times New Roman" w:cs="Times New Roman"/>
                <w:b/>
                <w:lang w:val="uk-UA"/>
              </w:rPr>
              <w:lastRenderedPageBreak/>
              <w:t xml:space="preserve">46989-Тропонін I IVD, набір, </w:t>
            </w:r>
            <w:proofErr w:type="spellStart"/>
            <w:r w:rsidRPr="00816D5E">
              <w:rPr>
                <w:rFonts w:ascii="Times New Roman" w:hAnsi="Times New Roman" w:cs="Times New Roman"/>
                <w:b/>
                <w:lang w:val="uk-UA"/>
              </w:rPr>
              <w:t>імунохроматографічний</w:t>
            </w:r>
            <w:proofErr w:type="spellEnd"/>
            <w:r w:rsidRPr="00816D5E">
              <w:rPr>
                <w:rFonts w:ascii="Times New Roman" w:hAnsi="Times New Roman" w:cs="Times New Roman"/>
                <w:b/>
                <w:lang w:val="uk-UA"/>
              </w:rPr>
              <w:t xml:space="preserve"> </w:t>
            </w:r>
            <w:r w:rsidRPr="00816D5E">
              <w:rPr>
                <w:rFonts w:ascii="Times New Roman" w:hAnsi="Times New Roman" w:cs="Times New Roman"/>
                <w:b/>
                <w:lang w:val="uk-UA"/>
              </w:rPr>
              <w:lastRenderedPageBreak/>
              <w:t>аналіз, експрес-аналіз</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bCs/>
                <w:sz w:val="20"/>
                <w:szCs w:val="20"/>
              </w:rPr>
            </w:pPr>
            <w:r w:rsidRPr="00816D5E">
              <w:rPr>
                <w:b/>
                <w:sz w:val="20"/>
                <w:szCs w:val="20"/>
              </w:rPr>
              <w:lastRenderedPageBreak/>
              <w:t xml:space="preserve">Тест для визначення </w:t>
            </w:r>
            <w:proofErr w:type="spellStart"/>
            <w:r w:rsidRPr="00816D5E">
              <w:rPr>
                <w:b/>
                <w:sz w:val="20"/>
                <w:szCs w:val="20"/>
              </w:rPr>
              <w:t>Тропоніну</w:t>
            </w:r>
            <w:proofErr w:type="spellEnd"/>
            <w:r w:rsidRPr="00816D5E">
              <w:rPr>
                <w:b/>
                <w:sz w:val="20"/>
                <w:szCs w:val="20"/>
              </w:rPr>
              <w:t xml:space="preserve"> І, TRO-W23</w:t>
            </w:r>
            <w:r w:rsidRPr="00816D5E">
              <w:rPr>
                <w:b/>
                <w:bCs/>
                <w:sz w:val="20"/>
                <w:szCs w:val="20"/>
              </w:rPr>
              <w:t>, №1</w:t>
            </w:r>
          </w:p>
          <w:p w:rsidR="0009361A" w:rsidRPr="00816D5E" w:rsidRDefault="0009361A" w:rsidP="000A7F8F">
            <w:pPr>
              <w:rPr>
                <w:b/>
                <w:bCs/>
                <w:sz w:val="20"/>
                <w:szCs w:val="20"/>
              </w:rPr>
            </w:pPr>
            <w:r w:rsidRPr="00816D5E">
              <w:rPr>
                <w:b/>
                <w:bCs/>
                <w:sz w:val="20"/>
                <w:szCs w:val="20"/>
              </w:rPr>
              <w:t xml:space="preserve">Виробник: </w:t>
            </w:r>
            <w:proofErr w:type="spellStart"/>
            <w:r w:rsidRPr="00816D5E">
              <w:rPr>
                <w:b/>
                <w:bCs/>
                <w:sz w:val="20"/>
                <w:szCs w:val="20"/>
              </w:rPr>
              <w:t>AssureTech</w:t>
            </w:r>
            <w:proofErr w:type="spellEnd"/>
            <w:r w:rsidRPr="00816D5E">
              <w:rPr>
                <w:b/>
                <w:bCs/>
                <w:sz w:val="20"/>
                <w:szCs w:val="20"/>
              </w:rPr>
              <w:t>. (</w:t>
            </w:r>
            <w:proofErr w:type="spellStart"/>
            <w:r w:rsidRPr="00816D5E">
              <w:rPr>
                <w:b/>
                <w:bCs/>
                <w:sz w:val="20"/>
                <w:szCs w:val="20"/>
              </w:rPr>
              <w:t>Hangzhou</w:t>
            </w:r>
            <w:proofErr w:type="spellEnd"/>
            <w:r w:rsidRPr="00816D5E">
              <w:rPr>
                <w:b/>
                <w:bCs/>
                <w:sz w:val="20"/>
                <w:szCs w:val="20"/>
              </w:rPr>
              <w:t xml:space="preserve">) </w:t>
            </w:r>
            <w:proofErr w:type="spellStart"/>
            <w:r w:rsidRPr="00816D5E">
              <w:rPr>
                <w:b/>
                <w:bCs/>
                <w:sz w:val="20"/>
                <w:szCs w:val="20"/>
              </w:rPr>
              <w:t>Co</w:t>
            </w:r>
            <w:proofErr w:type="spellEnd"/>
            <w:r w:rsidRPr="00816D5E">
              <w:rPr>
                <w:b/>
                <w:bCs/>
                <w:sz w:val="20"/>
                <w:szCs w:val="20"/>
              </w:rPr>
              <w:t xml:space="preserve">., </w:t>
            </w:r>
            <w:proofErr w:type="spellStart"/>
            <w:r w:rsidRPr="00816D5E">
              <w:rPr>
                <w:b/>
                <w:bCs/>
                <w:sz w:val="20"/>
                <w:szCs w:val="20"/>
              </w:rPr>
              <w:t>Ltd</w:t>
            </w:r>
            <w:proofErr w:type="spellEnd"/>
            <w:r w:rsidRPr="00816D5E">
              <w:rPr>
                <w:b/>
                <w:bCs/>
                <w:sz w:val="20"/>
                <w:szCs w:val="20"/>
              </w:rPr>
              <w:t>.</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 xml:space="preserve">Загальний термін придатності: не </w:t>
            </w:r>
            <w:r w:rsidRPr="00816D5E">
              <w:rPr>
                <w:color w:val="000000"/>
                <w:sz w:val="20"/>
                <w:szCs w:val="20"/>
                <w:lang w:eastAsia="ru-RU"/>
              </w:rPr>
              <w:lastRenderedPageBreak/>
              <w:t>менше 24 міс</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Процедура тестування проводиться при температурі   15 – 30 С. Тест-касета, зразок та буфер мають бути доведені до вказаної температури.</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Зразок для аналізу: цільна кров, сироватка, плазма</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Отримання результатів: 10 хв.</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Чутливість: не нижче 99,00%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Специфічність: не нижче 99,00%</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 xml:space="preserve">Пороговий рівень чутливості 0,5 </w:t>
            </w:r>
            <w:proofErr w:type="spellStart"/>
            <w:r w:rsidRPr="00816D5E">
              <w:rPr>
                <w:color w:val="000000"/>
                <w:sz w:val="20"/>
                <w:szCs w:val="20"/>
                <w:lang w:eastAsia="ru-RU"/>
              </w:rPr>
              <w:t>нг</w:t>
            </w:r>
            <w:proofErr w:type="spellEnd"/>
            <w:r w:rsidRPr="00816D5E">
              <w:rPr>
                <w:color w:val="000000"/>
                <w:sz w:val="20"/>
                <w:szCs w:val="20"/>
                <w:lang w:eastAsia="ru-RU"/>
              </w:rPr>
              <w:t>/мл</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Зберігання: як при кімнатній температурі, так і в умовах побутового холодильника (t від +2 до +30° С)</w:t>
            </w:r>
          </w:p>
          <w:p w:rsidR="0009361A" w:rsidRPr="00816D5E" w:rsidRDefault="0009361A" w:rsidP="000A7F8F">
            <w:pPr>
              <w:rPr>
                <w:sz w:val="20"/>
                <w:szCs w:val="20"/>
              </w:rPr>
            </w:pPr>
            <w:r w:rsidRPr="00816D5E">
              <w:rPr>
                <w:sz w:val="20"/>
                <w:szCs w:val="20"/>
              </w:rPr>
              <w:t>Тест – системи мають формат тест – касети та кожен тест має бути індивідуально укомплектований необхідними складовими для проведення тестування: одноразовою піпеткою, буфером або небулою з реагентом у кожному тесті, інструкцією українською мовою.</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pStyle w:val="afffff6"/>
              <w:spacing w:line="240" w:lineRule="auto"/>
              <w:jc w:val="center"/>
              <w:rPr>
                <w:rFonts w:ascii="Times New Roman" w:hAnsi="Times New Roman" w:cs="Times New Roman"/>
                <w:lang w:val="uk-UA"/>
              </w:rPr>
            </w:pPr>
            <w:proofErr w:type="spellStart"/>
            <w:r w:rsidRPr="00816D5E">
              <w:rPr>
                <w:rFonts w:ascii="Times New Roman" w:hAnsi="Times New Roman" w:cs="Times New Roman"/>
                <w:lang w:val="uk-UA"/>
              </w:rPr>
              <w:lastRenderedPageBreak/>
              <w:t>шт</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r w:rsidR="0009361A" w:rsidRPr="00816D5E" w:rsidTr="00816D5E">
        <w:trPr>
          <w:trHeight w:val="330"/>
        </w:trPr>
        <w:tc>
          <w:tcPr>
            <w:tcW w:w="567"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sz w:val="20"/>
                <w:szCs w:val="20"/>
                <w:lang w:val="en-US"/>
              </w:rPr>
            </w:pPr>
            <w:r w:rsidRPr="00816D5E">
              <w:rPr>
                <w:color w:val="000000"/>
                <w:sz w:val="20"/>
                <w:szCs w:val="20"/>
                <w:lang w:val="en-US"/>
              </w:rPr>
              <w:t>95</w:t>
            </w:r>
          </w:p>
        </w:tc>
        <w:tc>
          <w:tcPr>
            <w:tcW w:w="1276"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rPr>
                <w:b/>
                <w:sz w:val="20"/>
                <w:szCs w:val="20"/>
              </w:rPr>
            </w:pPr>
            <w:r w:rsidRPr="00816D5E">
              <w:rPr>
                <w:bCs/>
                <w:color w:val="000000"/>
                <w:sz w:val="20"/>
                <w:szCs w:val="20"/>
              </w:rPr>
              <w:t>ДК 021:2015: </w:t>
            </w:r>
            <w:r w:rsidRPr="00816D5E">
              <w:rPr>
                <w:bCs/>
                <w:color w:val="000000" w:themeColor="text1"/>
                <w:sz w:val="20"/>
                <w:szCs w:val="20"/>
                <w:bdr w:val="none" w:sz="0" w:space="0" w:color="auto" w:frame="1"/>
                <w:shd w:val="clear" w:color="auto" w:fill="FFFFFF" w:themeFill="background1"/>
              </w:rPr>
              <w:t>33690000-3</w:t>
            </w:r>
            <w:r w:rsidRPr="00816D5E">
              <w:rPr>
                <w:color w:val="000000" w:themeColor="text1"/>
                <w:sz w:val="20"/>
                <w:szCs w:val="20"/>
                <w:shd w:val="clear" w:color="auto" w:fill="FFFFFF" w:themeFill="background1"/>
              </w:rPr>
              <w:t> - </w:t>
            </w:r>
            <w:r w:rsidRPr="00816D5E">
              <w:rPr>
                <w:color w:val="000000" w:themeColor="text1"/>
                <w:sz w:val="20"/>
                <w:szCs w:val="20"/>
                <w:bdr w:val="none" w:sz="0" w:space="0" w:color="auto" w:frame="1"/>
                <w:shd w:val="clear" w:color="auto" w:fill="FFFFFF" w:themeFill="background1"/>
              </w:rPr>
              <w:t>Лікарські засоби різні</w:t>
            </w:r>
          </w:p>
        </w:tc>
        <w:tc>
          <w:tcPr>
            <w:tcW w:w="184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b/>
                <w:sz w:val="20"/>
                <w:szCs w:val="20"/>
              </w:rPr>
            </w:pPr>
            <w:r w:rsidRPr="00816D5E">
              <w:rPr>
                <w:b/>
                <w:sz w:val="20"/>
                <w:szCs w:val="20"/>
              </w:rPr>
              <w:t xml:space="preserve">Тест для виявлення вагітності, </w:t>
            </w:r>
          </w:p>
          <w:p w:rsidR="0009361A" w:rsidRPr="00816D5E" w:rsidRDefault="0009361A" w:rsidP="000A7F8F">
            <w:pPr>
              <w:rPr>
                <w:b/>
                <w:sz w:val="20"/>
                <w:szCs w:val="20"/>
              </w:rPr>
            </w:pPr>
            <w:r w:rsidRPr="00816D5E">
              <w:rPr>
                <w:b/>
                <w:sz w:val="20"/>
                <w:szCs w:val="20"/>
              </w:rPr>
              <w:t>W1-S</w:t>
            </w:r>
          </w:p>
          <w:p w:rsidR="0009361A" w:rsidRPr="00816D5E" w:rsidRDefault="0009361A" w:rsidP="000A7F8F">
            <w:pPr>
              <w:rPr>
                <w:color w:val="000000"/>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09361A" w:rsidRPr="00816D5E" w:rsidRDefault="0009361A" w:rsidP="000A7F8F">
            <w:pPr>
              <w:pStyle w:val="afffff6"/>
              <w:spacing w:line="240" w:lineRule="auto"/>
              <w:rPr>
                <w:rFonts w:ascii="Times New Roman" w:hAnsi="Times New Roman" w:cs="Times New Roman"/>
                <w:lang w:val="uk-UA"/>
              </w:rPr>
            </w:pPr>
            <w:r w:rsidRPr="00816D5E">
              <w:rPr>
                <w:rFonts w:ascii="Times New Roman" w:hAnsi="Times New Roman" w:cs="Times New Roman"/>
                <w:b/>
                <w:lang w:val="uk-UA"/>
              </w:rPr>
              <w:t xml:space="preserve">33819-Загальний </w:t>
            </w:r>
            <w:proofErr w:type="spellStart"/>
            <w:r w:rsidRPr="00816D5E">
              <w:rPr>
                <w:rFonts w:ascii="Times New Roman" w:hAnsi="Times New Roman" w:cs="Times New Roman"/>
                <w:b/>
                <w:lang w:val="uk-UA"/>
              </w:rPr>
              <w:t>хоріонічний</w:t>
            </w:r>
            <w:proofErr w:type="spellEnd"/>
            <w:r w:rsidRPr="00816D5E">
              <w:rPr>
                <w:rFonts w:ascii="Times New Roman" w:hAnsi="Times New Roman" w:cs="Times New Roman"/>
                <w:b/>
                <w:lang w:val="uk-UA"/>
              </w:rPr>
              <w:t xml:space="preserve"> </w:t>
            </w:r>
            <w:proofErr w:type="spellStart"/>
            <w:r w:rsidRPr="00816D5E">
              <w:rPr>
                <w:rFonts w:ascii="Times New Roman" w:hAnsi="Times New Roman" w:cs="Times New Roman"/>
                <w:b/>
                <w:lang w:val="uk-UA"/>
              </w:rPr>
              <w:t>гонадотропін</w:t>
            </w:r>
            <w:proofErr w:type="spellEnd"/>
            <w:r w:rsidRPr="00816D5E">
              <w:rPr>
                <w:rFonts w:ascii="Times New Roman" w:hAnsi="Times New Roman" w:cs="Times New Roman"/>
                <w:b/>
                <w:lang w:val="uk-UA"/>
              </w:rPr>
              <w:t xml:space="preserve"> людини ХГЛ) IVD, набір, </w:t>
            </w:r>
            <w:proofErr w:type="spellStart"/>
            <w:r w:rsidRPr="00816D5E">
              <w:rPr>
                <w:rFonts w:ascii="Times New Roman" w:hAnsi="Times New Roman" w:cs="Times New Roman"/>
                <w:b/>
                <w:lang w:val="uk-UA"/>
              </w:rPr>
              <w:t>імунохроматографічний</w:t>
            </w:r>
            <w:proofErr w:type="spellEnd"/>
            <w:r w:rsidRPr="00816D5E">
              <w:rPr>
                <w:rFonts w:ascii="Times New Roman" w:hAnsi="Times New Roman" w:cs="Times New Roman"/>
                <w:b/>
                <w:lang w:val="uk-UA"/>
              </w:rPr>
              <w:t xml:space="preserve"> аналіз, експрес-аналіз</w:t>
            </w:r>
          </w:p>
        </w:tc>
        <w:tc>
          <w:tcPr>
            <w:tcW w:w="3403"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sz w:val="20"/>
                <w:szCs w:val="20"/>
              </w:rPr>
            </w:pPr>
            <w:r w:rsidRPr="00816D5E">
              <w:rPr>
                <w:b/>
                <w:sz w:val="20"/>
                <w:szCs w:val="20"/>
              </w:rPr>
              <w:t>Тест для виявлення вагітності, W1-S</w:t>
            </w:r>
            <w:r w:rsidRPr="00816D5E">
              <w:rPr>
                <w:b/>
                <w:bCs/>
                <w:sz w:val="20"/>
                <w:szCs w:val="20"/>
              </w:rPr>
              <w:t>, №1</w:t>
            </w:r>
          </w:p>
          <w:p w:rsidR="0009361A" w:rsidRPr="00816D5E" w:rsidRDefault="0009361A" w:rsidP="000A7F8F">
            <w:pPr>
              <w:rPr>
                <w:b/>
                <w:bCs/>
                <w:sz w:val="20"/>
                <w:szCs w:val="20"/>
              </w:rPr>
            </w:pPr>
            <w:r w:rsidRPr="00816D5E">
              <w:rPr>
                <w:b/>
                <w:bCs/>
                <w:sz w:val="20"/>
                <w:szCs w:val="20"/>
              </w:rPr>
              <w:t>Виробник: «</w:t>
            </w:r>
            <w:proofErr w:type="spellStart"/>
            <w:r w:rsidRPr="00816D5E">
              <w:rPr>
                <w:b/>
                <w:bCs/>
                <w:sz w:val="20"/>
                <w:szCs w:val="20"/>
              </w:rPr>
              <w:t>Guangzhou</w:t>
            </w:r>
            <w:proofErr w:type="spellEnd"/>
            <w:r w:rsidRPr="00816D5E">
              <w:rPr>
                <w:b/>
                <w:bCs/>
                <w:sz w:val="20"/>
                <w:szCs w:val="20"/>
              </w:rPr>
              <w:t> </w:t>
            </w:r>
            <w:proofErr w:type="spellStart"/>
            <w:r w:rsidRPr="00816D5E">
              <w:rPr>
                <w:b/>
                <w:bCs/>
                <w:sz w:val="20"/>
                <w:szCs w:val="20"/>
              </w:rPr>
              <w:t>Wondfo</w:t>
            </w:r>
            <w:proofErr w:type="spellEnd"/>
            <w:r w:rsidRPr="00816D5E">
              <w:rPr>
                <w:b/>
                <w:bCs/>
                <w:sz w:val="20"/>
                <w:szCs w:val="20"/>
              </w:rPr>
              <w:t> </w:t>
            </w:r>
            <w:proofErr w:type="spellStart"/>
            <w:r w:rsidRPr="00816D5E">
              <w:rPr>
                <w:b/>
                <w:bCs/>
                <w:sz w:val="20"/>
                <w:szCs w:val="20"/>
              </w:rPr>
              <w:t>Biotech</w:t>
            </w:r>
            <w:proofErr w:type="spellEnd"/>
            <w:r w:rsidRPr="00816D5E">
              <w:rPr>
                <w:b/>
                <w:bCs/>
                <w:sz w:val="20"/>
                <w:szCs w:val="20"/>
              </w:rPr>
              <w:t> </w:t>
            </w:r>
            <w:proofErr w:type="spellStart"/>
            <w:r w:rsidRPr="00816D5E">
              <w:rPr>
                <w:b/>
                <w:bCs/>
                <w:sz w:val="20"/>
                <w:szCs w:val="20"/>
              </w:rPr>
              <w:t>Co</w:t>
            </w:r>
            <w:proofErr w:type="spellEnd"/>
            <w:r w:rsidRPr="00816D5E">
              <w:rPr>
                <w:b/>
                <w:bCs/>
                <w:sz w:val="20"/>
                <w:szCs w:val="20"/>
              </w:rPr>
              <w:t>., </w:t>
            </w:r>
            <w:proofErr w:type="spellStart"/>
            <w:r w:rsidRPr="00816D5E">
              <w:rPr>
                <w:b/>
                <w:bCs/>
                <w:sz w:val="20"/>
                <w:szCs w:val="20"/>
              </w:rPr>
              <w:t>Ltd</w:t>
            </w:r>
            <w:proofErr w:type="spellEnd"/>
            <w:r w:rsidRPr="00816D5E">
              <w:rPr>
                <w:b/>
                <w:bCs/>
                <w:sz w:val="20"/>
                <w:szCs w:val="20"/>
              </w:rPr>
              <w:t>.»</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Загальний термін придатності: не менше 24 міс</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Процедура тестування проводиться при температурі  15– 30 С. Тест-смужка, зразок для тестування мають бути доведені до вказаної температури.</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Зразок для аналізу: сеча</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Отримання результатів: 3-5 хв.</w:t>
            </w:r>
          </w:p>
          <w:p w:rsidR="0009361A" w:rsidRPr="00816D5E" w:rsidRDefault="0009361A" w:rsidP="000A7F8F">
            <w:pPr>
              <w:rPr>
                <w:sz w:val="20"/>
                <w:szCs w:val="20"/>
              </w:rPr>
            </w:pPr>
            <w:r w:rsidRPr="00816D5E">
              <w:rPr>
                <w:sz w:val="20"/>
                <w:szCs w:val="20"/>
              </w:rPr>
              <w:t xml:space="preserve">Чутливість тесту для виявлення вагітності виявляє ХГЛ у сечі в концентрації 20 </w:t>
            </w:r>
            <w:proofErr w:type="spellStart"/>
            <w:r w:rsidRPr="00816D5E">
              <w:rPr>
                <w:sz w:val="20"/>
                <w:szCs w:val="20"/>
              </w:rPr>
              <w:t>мМО</w:t>
            </w:r>
            <w:proofErr w:type="spellEnd"/>
            <w:r w:rsidRPr="00816D5E">
              <w:rPr>
                <w:sz w:val="20"/>
                <w:szCs w:val="20"/>
              </w:rPr>
              <w:t xml:space="preserve">/мл або вище. </w:t>
            </w:r>
          </w:p>
          <w:p w:rsidR="0009361A" w:rsidRPr="00816D5E" w:rsidRDefault="0009361A" w:rsidP="000A7F8F">
            <w:pPr>
              <w:pStyle w:val="xfmc1"/>
              <w:shd w:val="clear" w:color="auto" w:fill="FFFFFF"/>
              <w:spacing w:beforeAutospacing="0" w:after="0" w:afterAutospacing="0"/>
              <w:rPr>
                <w:color w:val="000000"/>
                <w:sz w:val="20"/>
                <w:szCs w:val="20"/>
                <w:lang w:eastAsia="ru-RU"/>
              </w:rPr>
            </w:pPr>
            <w:r w:rsidRPr="00816D5E">
              <w:rPr>
                <w:color w:val="000000"/>
                <w:sz w:val="20"/>
                <w:szCs w:val="20"/>
                <w:lang w:eastAsia="ru-RU"/>
              </w:rPr>
              <w:t>Зберігання при температурі (t від +2 до +30° С)</w:t>
            </w:r>
          </w:p>
          <w:p w:rsidR="0009361A" w:rsidRPr="00816D5E" w:rsidRDefault="0009361A" w:rsidP="000A7F8F">
            <w:pPr>
              <w:rPr>
                <w:sz w:val="20"/>
                <w:szCs w:val="20"/>
              </w:rPr>
            </w:pPr>
            <w:r w:rsidRPr="00816D5E">
              <w:rPr>
                <w:sz w:val="20"/>
                <w:szCs w:val="20"/>
              </w:rPr>
              <w:t>Тест – системи мають формат індивідуально упакованої тест – смужки, укомплектовані  інструкцією українською мовою.</w:t>
            </w:r>
          </w:p>
        </w:tc>
        <w:tc>
          <w:tcPr>
            <w:tcW w:w="991"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pStyle w:val="afffff6"/>
              <w:spacing w:line="240" w:lineRule="auto"/>
              <w:jc w:val="center"/>
              <w:rPr>
                <w:rFonts w:ascii="Times New Roman" w:hAnsi="Times New Roman" w:cs="Times New Roman"/>
                <w:lang w:val="uk-UA"/>
              </w:rPr>
            </w:pPr>
            <w:proofErr w:type="spellStart"/>
            <w:r w:rsidRPr="00816D5E">
              <w:rPr>
                <w:rFonts w:ascii="Times New Roman" w:hAnsi="Times New Roman" w:cs="Times New Roman"/>
                <w:lang w:val="uk-UA"/>
              </w:rPr>
              <w:t>шт</w:t>
            </w:r>
            <w:proofErr w:type="spellEnd"/>
          </w:p>
        </w:tc>
        <w:tc>
          <w:tcPr>
            <w:tcW w:w="71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color w:val="000000" w:themeColor="text1"/>
                <w:sz w:val="20"/>
                <w:szCs w:val="20"/>
              </w:rPr>
            </w:pPr>
            <w:r w:rsidRPr="00816D5E">
              <w:rPr>
                <w:color w:val="000000" w:themeColor="text1"/>
                <w:sz w:val="20"/>
                <w:szCs w:val="20"/>
              </w:rPr>
              <w:t>250</w:t>
            </w:r>
          </w:p>
          <w:p w:rsidR="0009361A" w:rsidRPr="00816D5E" w:rsidRDefault="0009361A" w:rsidP="000A7F8F">
            <w:pPr>
              <w:rPr>
                <w:color w:val="000000" w:themeColor="text1"/>
                <w:sz w:val="20"/>
                <w:szCs w:val="20"/>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09361A" w:rsidRPr="00816D5E" w:rsidRDefault="0009361A" w:rsidP="000A7F8F">
            <w:pPr>
              <w:rPr>
                <w:rFonts w:eastAsiaTheme="minorHAnsi"/>
                <w:sz w:val="20"/>
                <w:szCs w:val="20"/>
                <w:lang w:eastAsia="en-US"/>
              </w:rPr>
            </w:pPr>
            <w:proofErr w:type="spellStart"/>
            <w:r w:rsidRPr="00816D5E">
              <w:rPr>
                <w:rFonts w:eastAsiaTheme="minorHAnsi"/>
                <w:sz w:val="20"/>
                <w:szCs w:val="20"/>
                <w:lang w:eastAsia="en-US"/>
              </w:rPr>
              <w:t>шт</w:t>
            </w:r>
            <w:proofErr w:type="spellEnd"/>
          </w:p>
        </w:tc>
      </w:tr>
    </w:tbl>
    <w:p w:rsidR="0009361A" w:rsidRPr="00816D5E" w:rsidRDefault="0009361A">
      <w:pPr>
        <w:rPr>
          <w:sz w:val="20"/>
          <w:szCs w:val="20"/>
        </w:rPr>
      </w:pPr>
    </w:p>
    <w:sectPr w:rsidR="0009361A" w:rsidRPr="00816D5E" w:rsidSect="00EC0B38">
      <w:pgSz w:w="11910" w:h="16840"/>
      <w:pgMar w:top="760" w:right="620" w:bottom="280" w:left="116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Calibri"/>
    <w:charset w:val="01"/>
    <w:family w:val="auto"/>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Gautami">
    <w:panose1 w:val="02000500000000000000"/>
    <w:charset w:val="00"/>
    <w:family w:val="swiss"/>
    <w:pitch w:val="variable"/>
    <w:sig w:usb0="00200003" w:usb1="00000000" w:usb2="00000000" w:usb3="00000000" w:csb0="00000001" w:csb1="00000000"/>
  </w:font>
  <w:font w:name="MS Reference Sans Serif">
    <w:panose1 w:val="020B0604030504040204"/>
    <w:charset w:val="CC"/>
    <w:family w:val="swiss"/>
    <w:pitch w:val="variable"/>
    <w:sig w:usb0="20000287" w:usb1="00000000" w:usb2="00000000" w:usb3="00000000" w:csb0="0000019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S Sans Serif">
    <w:charset w:val="CC"/>
    <w:family w:val="roman"/>
    <w:pitch w:val="variable"/>
  </w:font>
  <w:font w:name="Antiqua">
    <w:altName w:val="Courier New"/>
    <w:charset w:val="CC"/>
    <w:family w:val="roman"/>
    <w:pitch w:val="variable"/>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imSun">
    <w:altName w:val="ЛОМе"/>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imes New Roman CYR">
    <w:panose1 w:val="02020603050405020304"/>
    <w:charset w:val="CC"/>
    <w:family w:val="roman"/>
    <w:pitch w:val="variable"/>
  </w:font>
  <w:font w:name="Liberation Mono">
    <w:altName w:val="Courier New"/>
    <w:charset w:val="CC"/>
    <w:family w:val="roman"/>
    <w:pitch w:val="variable"/>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E34E9"/>
    <w:multiLevelType w:val="multilevel"/>
    <w:tmpl w:val="000061A2"/>
    <w:lvl w:ilvl="0">
      <w:start w:val="7"/>
      <w:numFmt w:val="bullet"/>
      <w:lvlText w:val="-"/>
      <w:lvlJc w:val="left"/>
      <w:pPr>
        <w:tabs>
          <w:tab w:val="num" w:pos="394"/>
        </w:tabs>
        <w:ind w:left="394" w:hanging="360"/>
      </w:pPr>
      <w:rPr>
        <w:rFonts w:ascii="Times New Roman" w:hAnsi="Times New Roman" w:cs="Times New Roman" w:hint="default"/>
      </w:rPr>
    </w:lvl>
    <w:lvl w:ilvl="1">
      <w:start w:val="1"/>
      <w:numFmt w:val="bullet"/>
      <w:lvlText w:val="o"/>
      <w:lvlJc w:val="left"/>
      <w:pPr>
        <w:tabs>
          <w:tab w:val="num" w:pos="1114"/>
        </w:tabs>
        <w:ind w:left="1114" w:hanging="360"/>
      </w:pPr>
      <w:rPr>
        <w:rFonts w:ascii="Courier New" w:hAnsi="Courier New" w:cs="Courier New" w:hint="default"/>
      </w:rPr>
    </w:lvl>
    <w:lvl w:ilvl="2">
      <w:start w:val="1"/>
      <w:numFmt w:val="bullet"/>
      <w:lvlText w:val=""/>
      <w:lvlJc w:val="left"/>
      <w:pPr>
        <w:tabs>
          <w:tab w:val="num" w:pos="1834"/>
        </w:tabs>
        <w:ind w:left="1834" w:hanging="360"/>
      </w:pPr>
      <w:rPr>
        <w:rFonts w:ascii="Wingdings" w:hAnsi="Wingdings" w:cs="Wingdings" w:hint="default"/>
      </w:rPr>
    </w:lvl>
    <w:lvl w:ilvl="3">
      <w:start w:val="1"/>
      <w:numFmt w:val="bullet"/>
      <w:lvlText w:val=""/>
      <w:lvlJc w:val="left"/>
      <w:pPr>
        <w:tabs>
          <w:tab w:val="num" w:pos="2554"/>
        </w:tabs>
        <w:ind w:left="2554" w:hanging="360"/>
      </w:pPr>
      <w:rPr>
        <w:rFonts w:ascii="Symbol" w:hAnsi="Symbol" w:cs="Symbol" w:hint="default"/>
      </w:rPr>
    </w:lvl>
    <w:lvl w:ilvl="4">
      <w:start w:val="1"/>
      <w:numFmt w:val="bullet"/>
      <w:lvlText w:val="o"/>
      <w:lvlJc w:val="left"/>
      <w:pPr>
        <w:tabs>
          <w:tab w:val="num" w:pos="3274"/>
        </w:tabs>
        <w:ind w:left="3274" w:hanging="360"/>
      </w:pPr>
      <w:rPr>
        <w:rFonts w:ascii="Courier New" w:hAnsi="Courier New" w:cs="Courier New" w:hint="default"/>
      </w:rPr>
    </w:lvl>
    <w:lvl w:ilvl="5">
      <w:start w:val="1"/>
      <w:numFmt w:val="bullet"/>
      <w:lvlText w:val=""/>
      <w:lvlJc w:val="left"/>
      <w:pPr>
        <w:tabs>
          <w:tab w:val="num" w:pos="3994"/>
        </w:tabs>
        <w:ind w:left="3994" w:hanging="360"/>
      </w:pPr>
      <w:rPr>
        <w:rFonts w:ascii="Wingdings" w:hAnsi="Wingdings" w:cs="Wingdings" w:hint="default"/>
      </w:rPr>
    </w:lvl>
    <w:lvl w:ilvl="6">
      <w:start w:val="1"/>
      <w:numFmt w:val="bullet"/>
      <w:lvlText w:val=""/>
      <w:lvlJc w:val="left"/>
      <w:pPr>
        <w:tabs>
          <w:tab w:val="num" w:pos="4714"/>
        </w:tabs>
        <w:ind w:left="4714" w:hanging="360"/>
      </w:pPr>
      <w:rPr>
        <w:rFonts w:ascii="Symbol" w:hAnsi="Symbol" w:cs="Symbol" w:hint="default"/>
      </w:rPr>
    </w:lvl>
    <w:lvl w:ilvl="7">
      <w:start w:val="1"/>
      <w:numFmt w:val="bullet"/>
      <w:lvlText w:val="o"/>
      <w:lvlJc w:val="left"/>
      <w:pPr>
        <w:tabs>
          <w:tab w:val="num" w:pos="5434"/>
        </w:tabs>
        <w:ind w:left="5434" w:hanging="360"/>
      </w:pPr>
      <w:rPr>
        <w:rFonts w:ascii="Courier New" w:hAnsi="Courier New" w:cs="Courier New" w:hint="default"/>
      </w:rPr>
    </w:lvl>
    <w:lvl w:ilvl="8">
      <w:start w:val="1"/>
      <w:numFmt w:val="bullet"/>
      <w:lvlText w:val=""/>
      <w:lvlJc w:val="left"/>
      <w:pPr>
        <w:tabs>
          <w:tab w:val="num" w:pos="6154"/>
        </w:tabs>
        <w:ind w:left="6154" w:hanging="360"/>
      </w:pPr>
      <w:rPr>
        <w:rFonts w:ascii="Wingdings" w:hAnsi="Wingdings" w:cs="Wingdings" w:hint="default"/>
      </w:rPr>
    </w:lvl>
  </w:abstractNum>
  <w:abstractNum w:abstractNumId="1" w15:restartNumberingAfterBreak="0">
    <w:nsid w:val="0BD77310"/>
    <w:multiLevelType w:val="multilevel"/>
    <w:tmpl w:val="14487E44"/>
    <w:lvl w:ilvl="0">
      <w:start w:val="1"/>
      <w:numFmt w:val="bullet"/>
      <w:lvlText w:val=""/>
      <w:lvlJc w:val="left"/>
      <w:pPr>
        <w:tabs>
          <w:tab w:val="num" w:pos="0"/>
        </w:tabs>
        <w:ind w:left="720" w:hanging="360"/>
      </w:pPr>
      <w:rPr>
        <w:rFonts w:ascii="Wingdings" w:hAnsi="Wingdings" w:cs="Wingdings" w:hint="default"/>
        <w:u w:val="none"/>
      </w:rPr>
    </w:lvl>
    <w:lvl w:ilvl="1">
      <w:start w:val="1"/>
      <w:numFmt w:val="bullet"/>
      <w:lvlText w:val=""/>
      <w:lvlJc w:val="left"/>
      <w:pPr>
        <w:tabs>
          <w:tab w:val="num" w:pos="0"/>
        </w:tabs>
        <w:ind w:left="1440" w:hanging="360"/>
      </w:pPr>
      <w:rPr>
        <w:rFonts w:ascii="Wingdings 2" w:hAnsi="Wingdings 2" w:cs="Wingdings 2" w:hint="default"/>
        <w:u w:val="none"/>
      </w:rPr>
    </w:lvl>
    <w:lvl w:ilvl="2">
      <w:start w:val="1"/>
      <w:numFmt w:val="bullet"/>
      <w:lvlText w:val="■"/>
      <w:lvlJc w:val="left"/>
      <w:pPr>
        <w:tabs>
          <w:tab w:val="num" w:pos="0"/>
        </w:tabs>
        <w:ind w:left="2160" w:hanging="360"/>
      </w:pPr>
      <w:rPr>
        <w:rFonts w:ascii="OpenSymbol" w:hAnsi="OpenSymbol" w:cs="OpenSymbol" w:hint="default"/>
        <w:u w:val="none"/>
      </w:rPr>
    </w:lvl>
    <w:lvl w:ilvl="3">
      <w:start w:val="1"/>
      <w:numFmt w:val="bullet"/>
      <w:lvlText w:val=""/>
      <w:lvlJc w:val="left"/>
      <w:pPr>
        <w:tabs>
          <w:tab w:val="num" w:pos="0"/>
        </w:tabs>
        <w:ind w:left="2880" w:hanging="360"/>
      </w:pPr>
      <w:rPr>
        <w:rFonts w:ascii="Wingdings" w:hAnsi="Wingdings" w:cs="Wingdings" w:hint="default"/>
        <w:u w:val="none"/>
      </w:rPr>
    </w:lvl>
    <w:lvl w:ilvl="4">
      <w:start w:val="1"/>
      <w:numFmt w:val="bullet"/>
      <w:lvlText w:val=""/>
      <w:lvlJc w:val="left"/>
      <w:pPr>
        <w:tabs>
          <w:tab w:val="num" w:pos="0"/>
        </w:tabs>
        <w:ind w:left="3600" w:hanging="360"/>
      </w:pPr>
      <w:rPr>
        <w:rFonts w:ascii="Wingdings 2" w:hAnsi="Wingdings 2" w:cs="Wingdings 2" w:hint="default"/>
        <w:u w:val="none"/>
      </w:rPr>
    </w:lvl>
    <w:lvl w:ilvl="5">
      <w:start w:val="1"/>
      <w:numFmt w:val="bullet"/>
      <w:lvlText w:val="■"/>
      <w:lvlJc w:val="left"/>
      <w:pPr>
        <w:tabs>
          <w:tab w:val="num" w:pos="0"/>
        </w:tabs>
        <w:ind w:left="4320" w:hanging="360"/>
      </w:pPr>
      <w:rPr>
        <w:rFonts w:ascii="OpenSymbol" w:hAnsi="OpenSymbol" w:cs="OpenSymbol" w:hint="default"/>
        <w:u w:val="none"/>
      </w:rPr>
    </w:lvl>
    <w:lvl w:ilvl="6">
      <w:start w:val="1"/>
      <w:numFmt w:val="bullet"/>
      <w:lvlText w:val=""/>
      <w:lvlJc w:val="left"/>
      <w:pPr>
        <w:tabs>
          <w:tab w:val="num" w:pos="0"/>
        </w:tabs>
        <w:ind w:left="5040" w:hanging="360"/>
      </w:pPr>
      <w:rPr>
        <w:rFonts w:ascii="Wingdings" w:hAnsi="Wingdings" w:cs="Wingdings" w:hint="default"/>
        <w:u w:val="none"/>
      </w:rPr>
    </w:lvl>
    <w:lvl w:ilvl="7">
      <w:start w:val="1"/>
      <w:numFmt w:val="bullet"/>
      <w:lvlText w:val=""/>
      <w:lvlJc w:val="left"/>
      <w:pPr>
        <w:tabs>
          <w:tab w:val="num" w:pos="0"/>
        </w:tabs>
        <w:ind w:left="5760" w:hanging="360"/>
      </w:pPr>
      <w:rPr>
        <w:rFonts w:ascii="Wingdings 2" w:hAnsi="Wingdings 2" w:cs="Wingdings 2" w:hint="default"/>
        <w:u w:val="none"/>
      </w:rPr>
    </w:lvl>
    <w:lvl w:ilvl="8">
      <w:start w:val="1"/>
      <w:numFmt w:val="bullet"/>
      <w:lvlText w:val="■"/>
      <w:lvlJc w:val="left"/>
      <w:pPr>
        <w:tabs>
          <w:tab w:val="num" w:pos="0"/>
        </w:tabs>
        <w:ind w:left="6480" w:hanging="360"/>
      </w:pPr>
      <w:rPr>
        <w:rFonts w:ascii="OpenSymbol" w:hAnsi="OpenSymbol" w:cs="OpenSymbol" w:hint="default"/>
        <w:u w:val="none"/>
      </w:rPr>
    </w:lvl>
  </w:abstractNum>
  <w:abstractNum w:abstractNumId="2" w15:restartNumberingAfterBreak="0">
    <w:nsid w:val="23867C68"/>
    <w:multiLevelType w:val="hybridMultilevel"/>
    <w:tmpl w:val="478E7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4821FF"/>
    <w:multiLevelType w:val="multilevel"/>
    <w:tmpl w:val="D3F629AC"/>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5E0E0CB0"/>
    <w:multiLevelType w:val="multilevel"/>
    <w:tmpl w:val="C4E8A0CE"/>
    <w:lvl w:ilvl="0">
      <w:start w:val="5"/>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71BD27F4"/>
    <w:multiLevelType w:val="hybridMultilevel"/>
    <w:tmpl w:val="C67E4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2CB1C91"/>
    <w:multiLevelType w:val="multilevel"/>
    <w:tmpl w:val="4CACEA24"/>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58669A8"/>
    <w:multiLevelType w:val="multilevel"/>
    <w:tmpl w:val="7B48F66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77D61906"/>
    <w:multiLevelType w:val="multilevel"/>
    <w:tmpl w:val="669CC8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7C9F27D7"/>
    <w:multiLevelType w:val="hybridMultilevel"/>
    <w:tmpl w:val="127A226E"/>
    <w:lvl w:ilvl="0" w:tplc="D62E4734">
      <w:start w:val="1"/>
      <w:numFmt w:val="bullet"/>
      <w:lvlText w:val="-"/>
      <w:lvlJc w:val="left"/>
      <w:pPr>
        <w:ind w:left="735" w:hanging="360"/>
      </w:pPr>
      <w:rPr>
        <w:rFonts w:ascii="Times New Roman" w:eastAsia="Times New Roman" w:hAnsi="Times New Roman" w:cs="Times New Roman" w:hint="default"/>
      </w:rPr>
    </w:lvl>
    <w:lvl w:ilvl="1" w:tplc="04190003" w:tentative="1">
      <w:start w:val="1"/>
      <w:numFmt w:val="bullet"/>
      <w:lvlText w:val="o"/>
      <w:lvlJc w:val="left"/>
      <w:pPr>
        <w:ind w:left="1455" w:hanging="360"/>
      </w:pPr>
      <w:rPr>
        <w:rFonts w:ascii="Courier New" w:hAnsi="Courier New" w:cs="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cs="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cs="Courier New" w:hint="default"/>
      </w:rPr>
    </w:lvl>
    <w:lvl w:ilvl="8" w:tplc="04190005" w:tentative="1">
      <w:start w:val="1"/>
      <w:numFmt w:val="bullet"/>
      <w:lvlText w:val=""/>
      <w:lvlJc w:val="left"/>
      <w:pPr>
        <w:ind w:left="6495" w:hanging="360"/>
      </w:pPr>
      <w:rPr>
        <w:rFonts w:ascii="Wingdings" w:hAnsi="Wingdings" w:hint="default"/>
      </w:rPr>
    </w:lvl>
  </w:abstractNum>
  <w:num w:numId="1">
    <w:abstractNumId w:val="7"/>
  </w:num>
  <w:num w:numId="2">
    <w:abstractNumId w:val="4"/>
  </w:num>
  <w:num w:numId="3">
    <w:abstractNumId w:val="1"/>
  </w:num>
  <w:num w:numId="4">
    <w:abstractNumId w:val="3"/>
  </w:num>
  <w:num w:numId="5">
    <w:abstractNumId w:val="0"/>
  </w:num>
  <w:num w:numId="6">
    <w:abstractNumId w:val="8"/>
  </w:num>
  <w:num w:numId="7">
    <w:abstractNumId w:val="2"/>
  </w:num>
  <w:num w:numId="8">
    <w:abstractNumId w:val="9"/>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38"/>
    <w:rsid w:val="0009361A"/>
    <w:rsid w:val="00604D69"/>
    <w:rsid w:val="00816D5E"/>
    <w:rsid w:val="00A46785"/>
    <w:rsid w:val="00EC0B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28D8"/>
  <w15:docId w15:val="{84401885-ACC4-4743-866F-950CFEB0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uk-UA" w:eastAsia="ru-RU"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iPriority="0" w:unhideWhenUsed="1" w:qFormat="1"/>
    <w:lsdException w:name="Body Text Indent 3" w:semiHidden="1" w:unhideWhenUsed="1" w:qFormat="1"/>
    <w:lsdException w:name="Block Text" w:semiHidden="1" w:uiPriority="0"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0B38"/>
  </w:style>
  <w:style w:type="paragraph" w:styleId="1">
    <w:name w:val="heading 1"/>
    <w:basedOn w:val="a"/>
    <w:link w:val="10"/>
    <w:uiPriority w:val="9"/>
    <w:qFormat/>
    <w:rsid w:val="00EC0B38"/>
    <w:pPr>
      <w:ind w:left="496"/>
      <w:outlineLvl w:val="0"/>
    </w:pPr>
    <w:rPr>
      <w:b/>
      <w:bCs/>
      <w:sz w:val="24"/>
      <w:szCs w:val="24"/>
    </w:rPr>
  </w:style>
  <w:style w:type="paragraph" w:styleId="2">
    <w:name w:val="heading 2"/>
    <w:basedOn w:val="11"/>
    <w:next w:val="11"/>
    <w:link w:val="20"/>
    <w:uiPriority w:val="9"/>
    <w:qFormat/>
    <w:rsid w:val="00EC0B38"/>
    <w:pPr>
      <w:keepNext/>
      <w:keepLines/>
      <w:spacing w:before="360" w:after="80"/>
      <w:outlineLvl w:val="1"/>
    </w:pPr>
    <w:rPr>
      <w:b/>
      <w:sz w:val="36"/>
      <w:szCs w:val="36"/>
    </w:rPr>
  </w:style>
  <w:style w:type="paragraph" w:styleId="3">
    <w:name w:val="heading 3"/>
    <w:basedOn w:val="11"/>
    <w:next w:val="11"/>
    <w:link w:val="30"/>
    <w:uiPriority w:val="9"/>
    <w:qFormat/>
    <w:rsid w:val="00EC0B38"/>
    <w:pPr>
      <w:keepNext/>
      <w:keepLines/>
      <w:spacing w:before="280" w:after="80"/>
      <w:outlineLvl w:val="2"/>
    </w:pPr>
    <w:rPr>
      <w:b/>
      <w:sz w:val="28"/>
      <w:szCs w:val="28"/>
    </w:rPr>
  </w:style>
  <w:style w:type="paragraph" w:styleId="4">
    <w:name w:val="heading 4"/>
    <w:basedOn w:val="11"/>
    <w:next w:val="11"/>
    <w:link w:val="40"/>
    <w:uiPriority w:val="9"/>
    <w:qFormat/>
    <w:rsid w:val="00EC0B38"/>
    <w:pPr>
      <w:keepNext/>
      <w:keepLines/>
      <w:spacing w:before="240" w:after="40"/>
      <w:outlineLvl w:val="3"/>
    </w:pPr>
    <w:rPr>
      <w:b/>
      <w:sz w:val="24"/>
      <w:szCs w:val="24"/>
    </w:rPr>
  </w:style>
  <w:style w:type="paragraph" w:styleId="5">
    <w:name w:val="heading 5"/>
    <w:basedOn w:val="11"/>
    <w:next w:val="11"/>
    <w:link w:val="51"/>
    <w:uiPriority w:val="9"/>
    <w:qFormat/>
    <w:rsid w:val="00EC0B38"/>
    <w:pPr>
      <w:keepNext/>
      <w:keepLines/>
      <w:spacing w:before="220" w:after="40"/>
      <w:outlineLvl w:val="4"/>
    </w:pPr>
    <w:rPr>
      <w:b/>
    </w:rPr>
  </w:style>
  <w:style w:type="paragraph" w:styleId="6">
    <w:name w:val="heading 6"/>
    <w:basedOn w:val="11"/>
    <w:next w:val="11"/>
    <w:link w:val="60"/>
    <w:uiPriority w:val="9"/>
    <w:qFormat/>
    <w:rsid w:val="00EC0B38"/>
    <w:pPr>
      <w:keepNext/>
      <w:keepLines/>
      <w:spacing w:before="200" w:after="40"/>
      <w:outlineLvl w:val="5"/>
    </w:pPr>
    <w:rPr>
      <w:b/>
      <w:sz w:val="20"/>
      <w:szCs w:val="20"/>
    </w:rPr>
  </w:style>
  <w:style w:type="paragraph" w:styleId="7">
    <w:name w:val="heading 7"/>
    <w:basedOn w:val="a"/>
    <w:next w:val="a"/>
    <w:link w:val="70"/>
    <w:uiPriority w:val="9"/>
    <w:semiHidden/>
    <w:unhideWhenUsed/>
    <w:qFormat/>
    <w:rsid w:val="0009361A"/>
    <w:pPr>
      <w:keepNext/>
      <w:keepLines/>
      <w:spacing w:before="200" w:line="276" w:lineRule="auto"/>
      <w:jc w:val="left"/>
      <w:outlineLvl w:val="6"/>
    </w:pPr>
    <w:rPr>
      <w:rFonts w:ascii="Arial" w:hAnsi="Arial"/>
      <w:sz w:val="20"/>
      <w:szCs w:val="20"/>
      <w:lang w:eastAsia="uk-UA"/>
    </w:rPr>
  </w:style>
  <w:style w:type="paragraph" w:styleId="8">
    <w:name w:val="heading 8"/>
    <w:basedOn w:val="a"/>
    <w:next w:val="a"/>
    <w:link w:val="80"/>
    <w:uiPriority w:val="9"/>
    <w:semiHidden/>
    <w:unhideWhenUsed/>
    <w:qFormat/>
    <w:rsid w:val="0009361A"/>
    <w:pPr>
      <w:keepNext/>
      <w:keepLines/>
      <w:spacing w:before="200" w:line="276" w:lineRule="auto"/>
      <w:jc w:val="left"/>
      <w:outlineLvl w:val="7"/>
    </w:pPr>
    <w:rPr>
      <w:sz w:val="26"/>
      <w:szCs w:val="26"/>
      <w:lang w:eastAsia="uk-UA"/>
    </w:rPr>
  </w:style>
  <w:style w:type="paragraph" w:styleId="9">
    <w:name w:val="heading 9"/>
    <w:basedOn w:val="a"/>
    <w:next w:val="a"/>
    <w:link w:val="90"/>
    <w:uiPriority w:val="9"/>
    <w:semiHidden/>
    <w:unhideWhenUsed/>
    <w:qFormat/>
    <w:rsid w:val="0009361A"/>
    <w:pPr>
      <w:keepNext/>
      <w:keepLines/>
      <w:spacing w:before="200" w:line="276" w:lineRule="auto"/>
      <w:jc w:val="left"/>
      <w:outlineLvl w:val="8"/>
    </w:pPr>
    <w:rPr>
      <w:rFonts w:ascii="Cambria" w:hAnsi="Cambr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вичайний1"/>
    <w:rsid w:val="00EC0B38"/>
  </w:style>
  <w:style w:type="table" w:customStyle="1" w:styleId="TableNormal">
    <w:name w:val="Table Normal"/>
    <w:rsid w:val="00EC0B38"/>
    <w:tblPr>
      <w:tblCellMar>
        <w:top w:w="0" w:type="dxa"/>
        <w:left w:w="0" w:type="dxa"/>
        <w:bottom w:w="0" w:type="dxa"/>
        <w:right w:w="0" w:type="dxa"/>
      </w:tblCellMar>
    </w:tblPr>
  </w:style>
  <w:style w:type="paragraph" w:styleId="a3">
    <w:name w:val="Title"/>
    <w:basedOn w:val="11"/>
    <w:next w:val="11"/>
    <w:link w:val="a4"/>
    <w:uiPriority w:val="10"/>
    <w:qFormat/>
    <w:rsid w:val="00EC0B38"/>
    <w:pPr>
      <w:keepNext/>
      <w:keepLines/>
      <w:spacing w:before="480" w:after="120"/>
    </w:pPr>
    <w:rPr>
      <w:b/>
      <w:sz w:val="72"/>
      <w:szCs w:val="72"/>
    </w:rPr>
  </w:style>
  <w:style w:type="table" w:customStyle="1" w:styleId="TableNormal0">
    <w:name w:val="Table Normal"/>
    <w:uiPriority w:val="2"/>
    <w:unhideWhenUsed/>
    <w:qFormat/>
    <w:rsid w:val="00EC0B38"/>
    <w:tblPr>
      <w:tblInd w:w="0" w:type="dxa"/>
      <w:tblCellMar>
        <w:top w:w="0" w:type="dxa"/>
        <w:left w:w="0" w:type="dxa"/>
        <w:bottom w:w="0" w:type="dxa"/>
        <w:right w:w="0" w:type="dxa"/>
      </w:tblCellMar>
    </w:tblPr>
  </w:style>
  <w:style w:type="paragraph" w:styleId="a5">
    <w:name w:val="Body Text"/>
    <w:basedOn w:val="a"/>
    <w:uiPriority w:val="99"/>
    <w:qFormat/>
    <w:rsid w:val="00EC0B38"/>
    <w:pPr>
      <w:ind w:left="256"/>
      <w:jc w:val="both"/>
    </w:pPr>
    <w:rPr>
      <w:sz w:val="24"/>
      <w:szCs w:val="24"/>
    </w:rPr>
  </w:style>
  <w:style w:type="paragraph" w:styleId="a6">
    <w:name w:val="List Paragraph"/>
    <w:basedOn w:val="a"/>
    <w:link w:val="a7"/>
    <w:uiPriority w:val="34"/>
    <w:qFormat/>
    <w:rsid w:val="00EC0B38"/>
    <w:pPr>
      <w:ind w:left="256"/>
      <w:jc w:val="both"/>
    </w:pPr>
  </w:style>
  <w:style w:type="paragraph" w:customStyle="1" w:styleId="TableParagraph">
    <w:name w:val="Table Paragraph"/>
    <w:basedOn w:val="a"/>
    <w:uiPriority w:val="1"/>
    <w:qFormat/>
    <w:rsid w:val="00EC0B38"/>
  </w:style>
  <w:style w:type="character" w:customStyle="1" w:styleId="a7">
    <w:name w:val="Абзац списку Знак"/>
    <w:link w:val="a6"/>
    <w:uiPriority w:val="34"/>
    <w:qFormat/>
    <w:locked/>
    <w:rsid w:val="00132D6B"/>
    <w:rPr>
      <w:rFonts w:ascii="Times New Roman" w:eastAsia="Times New Roman" w:hAnsi="Times New Roman" w:cs="Times New Roman"/>
      <w:lang w:val="uk-UA"/>
    </w:rPr>
  </w:style>
  <w:style w:type="paragraph" w:styleId="HTML">
    <w:name w:val="HTML Preformatted"/>
    <w:basedOn w:val="a"/>
    <w:link w:val="HTML0"/>
    <w:qFormat/>
    <w:rsid w:val="00132D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rPr>
  </w:style>
  <w:style w:type="character" w:customStyle="1" w:styleId="HTML0">
    <w:name w:val="Стандартний HTML Знак"/>
    <w:basedOn w:val="a0"/>
    <w:link w:val="HTML"/>
    <w:qFormat/>
    <w:rsid w:val="00132D6B"/>
    <w:rPr>
      <w:rFonts w:ascii="Courier New" w:eastAsia="Times New Roman" w:hAnsi="Courier New" w:cs="Times New Roman"/>
      <w:color w:val="000000"/>
      <w:sz w:val="21"/>
      <w:szCs w:val="21"/>
    </w:rPr>
  </w:style>
  <w:style w:type="paragraph" w:styleId="a8">
    <w:name w:val="Subtitle"/>
    <w:basedOn w:val="11"/>
    <w:next w:val="11"/>
    <w:uiPriority w:val="11"/>
    <w:qFormat/>
    <w:rsid w:val="00EC0B38"/>
    <w:pPr>
      <w:keepNext/>
      <w:keepLines/>
      <w:spacing w:before="360" w:after="80"/>
    </w:pPr>
    <w:rPr>
      <w:rFonts w:ascii="Georgia" w:eastAsia="Georgia" w:hAnsi="Georgia" w:cs="Georgia"/>
      <w:i/>
      <w:color w:val="666666"/>
      <w:sz w:val="48"/>
      <w:szCs w:val="48"/>
    </w:rPr>
  </w:style>
  <w:style w:type="table" w:customStyle="1" w:styleId="a9">
    <w:basedOn w:val="TableNormal0"/>
    <w:rsid w:val="00EC0B38"/>
    <w:tblPr>
      <w:tblStyleRowBandSize w:val="1"/>
      <w:tblStyleColBandSize w:val="1"/>
      <w:tblCellMar>
        <w:left w:w="115" w:type="dxa"/>
        <w:right w:w="115" w:type="dxa"/>
      </w:tblCellMar>
    </w:tblPr>
  </w:style>
  <w:style w:type="table" w:customStyle="1" w:styleId="aa">
    <w:basedOn w:val="TableNormal0"/>
    <w:rsid w:val="00EC0B38"/>
    <w:tblPr>
      <w:tblStyleRowBandSize w:val="1"/>
      <w:tblStyleColBandSize w:val="1"/>
      <w:tblCellMar>
        <w:left w:w="115" w:type="dxa"/>
        <w:right w:w="115" w:type="dxa"/>
      </w:tblCellMar>
    </w:tblPr>
  </w:style>
  <w:style w:type="table" w:customStyle="1" w:styleId="ab">
    <w:basedOn w:val="TableNormal0"/>
    <w:rsid w:val="00EC0B38"/>
    <w:tblPr>
      <w:tblStyleRowBandSize w:val="1"/>
      <w:tblStyleColBandSize w:val="1"/>
      <w:tblCellMar>
        <w:left w:w="115" w:type="dxa"/>
        <w:right w:w="115" w:type="dxa"/>
      </w:tblCellMar>
    </w:tblPr>
  </w:style>
  <w:style w:type="table" w:customStyle="1" w:styleId="ac">
    <w:basedOn w:val="TableNormal0"/>
    <w:rsid w:val="00EC0B38"/>
    <w:tblPr>
      <w:tblStyleRowBandSize w:val="1"/>
      <w:tblStyleColBandSize w:val="1"/>
      <w:tblCellMar>
        <w:top w:w="100" w:type="dxa"/>
        <w:left w:w="100" w:type="dxa"/>
        <w:bottom w:w="100" w:type="dxa"/>
        <w:right w:w="100" w:type="dxa"/>
      </w:tblCellMar>
    </w:tblPr>
  </w:style>
  <w:style w:type="character" w:customStyle="1" w:styleId="h-address-formatter">
    <w:name w:val="h-address-formatter"/>
    <w:basedOn w:val="a0"/>
    <w:rsid w:val="00604D69"/>
  </w:style>
  <w:style w:type="character" w:customStyle="1" w:styleId="h-hidden">
    <w:name w:val="h-hidden"/>
    <w:basedOn w:val="a0"/>
    <w:qFormat/>
    <w:rsid w:val="00604D69"/>
  </w:style>
  <w:style w:type="table" w:styleId="ad">
    <w:name w:val="Table Grid"/>
    <w:basedOn w:val="a1"/>
    <w:rsid w:val="0009361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70">
    <w:name w:val="Заголовок 7 Знак"/>
    <w:basedOn w:val="a0"/>
    <w:link w:val="7"/>
    <w:uiPriority w:val="9"/>
    <w:semiHidden/>
    <w:qFormat/>
    <w:rsid w:val="0009361A"/>
    <w:rPr>
      <w:rFonts w:ascii="Arial" w:hAnsi="Arial"/>
      <w:sz w:val="20"/>
      <w:szCs w:val="20"/>
      <w:lang w:eastAsia="uk-UA"/>
    </w:rPr>
  </w:style>
  <w:style w:type="character" w:customStyle="1" w:styleId="80">
    <w:name w:val="Заголовок 8 Знак"/>
    <w:basedOn w:val="a0"/>
    <w:link w:val="8"/>
    <w:uiPriority w:val="9"/>
    <w:semiHidden/>
    <w:qFormat/>
    <w:rsid w:val="0009361A"/>
    <w:rPr>
      <w:sz w:val="26"/>
      <w:szCs w:val="26"/>
      <w:lang w:eastAsia="uk-UA"/>
    </w:rPr>
  </w:style>
  <w:style w:type="character" w:customStyle="1" w:styleId="90">
    <w:name w:val="Заголовок 9 Знак"/>
    <w:basedOn w:val="a0"/>
    <w:link w:val="9"/>
    <w:uiPriority w:val="9"/>
    <w:semiHidden/>
    <w:qFormat/>
    <w:rsid w:val="0009361A"/>
    <w:rPr>
      <w:rFonts w:ascii="Cambria" w:hAnsi="Cambria"/>
      <w:lang w:eastAsia="uk-UA"/>
    </w:rPr>
  </w:style>
  <w:style w:type="paragraph" w:customStyle="1" w:styleId="110">
    <w:name w:val="Заголовок 11"/>
    <w:basedOn w:val="a"/>
    <w:next w:val="a"/>
    <w:link w:val="111"/>
    <w:uiPriority w:val="99"/>
    <w:qFormat/>
    <w:rsid w:val="0009361A"/>
    <w:pPr>
      <w:keepNext/>
      <w:keepLines/>
      <w:suppressAutoHyphens/>
      <w:spacing w:before="480" w:after="120" w:line="259" w:lineRule="auto"/>
      <w:jc w:val="left"/>
      <w:outlineLvl w:val="0"/>
    </w:pPr>
    <w:rPr>
      <w:rFonts w:ascii="Calibri" w:eastAsia="Calibri" w:hAnsi="Calibri" w:cs="Calibri"/>
      <w:b/>
      <w:sz w:val="48"/>
      <w:szCs w:val="48"/>
      <w:lang w:eastAsia="uk-UA"/>
    </w:rPr>
  </w:style>
  <w:style w:type="paragraph" w:customStyle="1" w:styleId="21">
    <w:name w:val="Заголовок 21"/>
    <w:basedOn w:val="a"/>
    <w:next w:val="a"/>
    <w:link w:val="21"/>
    <w:uiPriority w:val="99"/>
    <w:unhideWhenUsed/>
    <w:qFormat/>
    <w:rsid w:val="0009361A"/>
    <w:pPr>
      <w:keepNext/>
      <w:keepLines/>
      <w:suppressAutoHyphens/>
      <w:spacing w:before="360" w:after="80" w:line="259" w:lineRule="auto"/>
      <w:jc w:val="left"/>
      <w:outlineLvl w:val="1"/>
    </w:pPr>
    <w:rPr>
      <w:rFonts w:ascii="Calibri" w:eastAsia="Calibri" w:hAnsi="Calibri" w:cs="Calibri"/>
      <w:b/>
      <w:sz w:val="36"/>
      <w:szCs w:val="36"/>
      <w:lang w:eastAsia="uk-UA"/>
    </w:rPr>
  </w:style>
  <w:style w:type="paragraph" w:customStyle="1" w:styleId="31">
    <w:name w:val="Заголовок 31"/>
    <w:basedOn w:val="a"/>
    <w:next w:val="a"/>
    <w:unhideWhenUsed/>
    <w:qFormat/>
    <w:rsid w:val="0009361A"/>
    <w:pPr>
      <w:keepNext/>
      <w:keepLines/>
      <w:suppressAutoHyphens/>
      <w:spacing w:before="280" w:after="80" w:line="259" w:lineRule="auto"/>
      <w:jc w:val="left"/>
      <w:outlineLvl w:val="2"/>
    </w:pPr>
    <w:rPr>
      <w:rFonts w:ascii="Calibri" w:eastAsia="Calibri" w:hAnsi="Calibri" w:cs="Calibri"/>
      <w:b/>
      <w:sz w:val="28"/>
      <w:szCs w:val="28"/>
      <w:lang w:eastAsia="uk-UA"/>
    </w:rPr>
  </w:style>
  <w:style w:type="paragraph" w:customStyle="1" w:styleId="41">
    <w:name w:val="Заголовок 41"/>
    <w:basedOn w:val="a"/>
    <w:next w:val="a"/>
    <w:link w:val="41"/>
    <w:uiPriority w:val="99"/>
    <w:unhideWhenUsed/>
    <w:qFormat/>
    <w:rsid w:val="0009361A"/>
    <w:pPr>
      <w:keepNext/>
      <w:keepLines/>
      <w:suppressAutoHyphens/>
      <w:spacing w:before="240" w:after="40" w:line="259" w:lineRule="auto"/>
      <w:jc w:val="left"/>
      <w:outlineLvl w:val="3"/>
    </w:pPr>
    <w:rPr>
      <w:rFonts w:ascii="Calibri" w:eastAsia="Calibri" w:hAnsi="Calibri" w:cs="Calibri"/>
      <w:b/>
      <w:sz w:val="24"/>
      <w:szCs w:val="24"/>
      <w:lang w:eastAsia="uk-UA"/>
    </w:rPr>
  </w:style>
  <w:style w:type="paragraph" w:customStyle="1" w:styleId="510">
    <w:name w:val="Заголовок 51"/>
    <w:basedOn w:val="a"/>
    <w:next w:val="a"/>
    <w:link w:val="50"/>
    <w:uiPriority w:val="99"/>
    <w:unhideWhenUsed/>
    <w:qFormat/>
    <w:rsid w:val="0009361A"/>
    <w:pPr>
      <w:keepNext/>
      <w:keepLines/>
      <w:suppressAutoHyphens/>
      <w:spacing w:before="220" w:after="40" w:line="259" w:lineRule="auto"/>
      <w:jc w:val="left"/>
      <w:outlineLvl w:val="4"/>
    </w:pPr>
    <w:rPr>
      <w:rFonts w:ascii="Calibri" w:eastAsia="Calibri" w:hAnsi="Calibri" w:cs="Calibri"/>
      <w:b/>
      <w:lang w:eastAsia="uk-UA"/>
    </w:rPr>
  </w:style>
  <w:style w:type="paragraph" w:customStyle="1" w:styleId="61">
    <w:name w:val="Заголовок 61"/>
    <w:basedOn w:val="a"/>
    <w:next w:val="a"/>
    <w:link w:val="61"/>
    <w:uiPriority w:val="99"/>
    <w:unhideWhenUsed/>
    <w:qFormat/>
    <w:rsid w:val="0009361A"/>
    <w:pPr>
      <w:keepNext/>
      <w:keepLines/>
      <w:suppressAutoHyphens/>
      <w:spacing w:before="200" w:after="40" w:line="259" w:lineRule="auto"/>
      <w:jc w:val="left"/>
      <w:outlineLvl w:val="5"/>
    </w:pPr>
    <w:rPr>
      <w:rFonts w:ascii="Calibri" w:eastAsia="Calibri" w:hAnsi="Calibri" w:cs="Calibri"/>
      <w:b/>
      <w:sz w:val="20"/>
      <w:szCs w:val="20"/>
      <w:lang w:eastAsia="uk-UA"/>
    </w:rPr>
  </w:style>
  <w:style w:type="paragraph" w:customStyle="1" w:styleId="71">
    <w:name w:val="Заголовок 71"/>
    <w:basedOn w:val="a"/>
    <w:next w:val="a"/>
    <w:link w:val="71"/>
    <w:uiPriority w:val="99"/>
    <w:qFormat/>
    <w:rsid w:val="0009361A"/>
    <w:pPr>
      <w:tabs>
        <w:tab w:val="left" w:leader="dot" w:pos="851"/>
        <w:tab w:val="left" w:leader="dot" w:pos="8505"/>
      </w:tabs>
      <w:suppressAutoHyphens/>
      <w:spacing w:before="240" w:after="60"/>
      <w:jc w:val="both"/>
      <w:outlineLvl w:val="6"/>
    </w:pPr>
    <w:rPr>
      <w:rFonts w:ascii="Arial" w:hAnsi="Arial"/>
      <w:sz w:val="20"/>
      <w:szCs w:val="20"/>
      <w:lang w:eastAsia="uk-UA"/>
    </w:rPr>
  </w:style>
  <w:style w:type="paragraph" w:customStyle="1" w:styleId="81">
    <w:name w:val="Заголовок 81"/>
    <w:basedOn w:val="a"/>
    <w:next w:val="a"/>
    <w:link w:val="81"/>
    <w:uiPriority w:val="99"/>
    <w:qFormat/>
    <w:rsid w:val="0009361A"/>
    <w:pPr>
      <w:pageBreakBefore/>
      <w:tabs>
        <w:tab w:val="left" w:leader="dot" w:pos="851"/>
        <w:tab w:val="left" w:leader="dot" w:pos="8505"/>
      </w:tabs>
      <w:suppressAutoHyphens/>
      <w:spacing w:before="120" w:after="240"/>
      <w:jc w:val="right"/>
      <w:outlineLvl w:val="7"/>
    </w:pPr>
    <w:rPr>
      <w:sz w:val="26"/>
      <w:szCs w:val="26"/>
      <w:lang w:eastAsia="uk-UA"/>
    </w:rPr>
  </w:style>
  <w:style w:type="paragraph" w:customStyle="1" w:styleId="91">
    <w:name w:val="Заголовок 91"/>
    <w:basedOn w:val="a"/>
    <w:next w:val="a"/>
    <w:link w:val="91"/>
    <w:uiPriority w:val="99"/>
    <w:qFormat/>
    <w:rsid w:val="0009361A"/>
    <w:pPr>
      <w:suppressAutoHyphens/>
      <w:spacing w:before="240" w:after="60"/>
      <w:jc w:val="left"/>
      <w:outlineLvl w:val="8"/>
    </w:pPr>
    <w:rPr>
      <w:rFonts w:ascii="Cambria" w:hAnsi="Cambria"/>
      <w:lang w:eastAsia="uk-UA"/>
    </w:rPr>
  </w:style>
  <w:style w:type="character" w:customStyle="1" w:styleId="12">
    <w:name w:val="Гіперпосилання1"/>
    <w:basedOn w:val="a0"/>
    <w:uiPriority w:val="99"/>
    <w:unhideWhenUsed/>
    <w:rsid w:val="0009361A"/>
    <w:rPr>
      <w:color w:val="0000FF" w:themeColor="hyperlink"/>
      <w:u w:val="single"/>
    </w:rPr>
  </w:style>
  <w:style w:type="character" w:customStyle="1" w:styleId="111">
    <w:name w:val="Заголовок 1 Знак1"/>
    <w:basedOn w:val="a0"/>
    <w:link w:val="110"/>
    <w:uiPriority w:val="99"/>
    <w:unhideWhenUsed/>
    <w:qFormat/>
    <w:rsid w:val="0009361A"/>
    <w:rPr>
      <w:rFonts w:ascii="Calibri" w:eastAsia="Calibri" w:hAnsi="Calibri" w:cs="Calibri"/>
      <w:b/>
      <w:sz w:val="48"/>
      <w:szCs w:val="48"/>
      <w:lang w:eastAsia="uk-UA"/>
    </w:rPr>
  </w:style>
  <w:style w:type="character" w:customStyle="1" w:styleId="ae">
    <w:name w:val="Текст выноски Знак"/>
    <w:basedOn w:val="a0"/>
    <w:uiPriority w:val="99"/>
    <w:semiHidden/>
    <w:qFormat/>
    <w:rsid w:val="0009361A"/>
    <w:rPr>
      <w:rFonts w:ascii="Segoe UI" w:hAnsi="Segoe UI" w:cs="Segoe UI"/>
      <w:sz w:val="18"/>
      <w:szCs w:val="18"/>
    </w:rPr>
  </w:style>
  <w:style w:type="character" w:customStyle="1" w:styleId="qowt-font2-timesnewroman">
    <w:name w:val="qowt-font2-timesnewroman"/>
    <w:uiPriority w:val="99"/>
    <w:qFormat/>
    <w:rsid w:val="0009361A"/>
    <w:rPr>
      <w:rFonts w:cs="Times New Roman"/>
    </w:rPr>
  </w:style>
  <w:style w:type="character" w:styleId="af">
    <w:name w:val="annotation reference"/>
    <w:basedOn w:val="a0"/>
    <w:uiPriority w:val="99"/>
    <w:semiHidden/>
    <w:unhideWhenUsed/>
    <w:qFormat/>
    <w:rsid w:val="0009361A"/>
    <w:rPr>
      <w:sz w:val="16"/>
      <w:szCs w:val="16"/>
    </w:rPr>
  </w:style>
  <w:style w:type="character" w:customStyle="1" w:styleId="af0">
    <w:name w:val="Текст примечания Знак"/>
    <w:basedOn w:val="a0"/>
    <w:uiPriority w:val="99"/>
    <w:qFormat/>
    <w:rsid w:val="0009361A"/>
    <w:rPr>
      <w:sz w:val="20"/>
      <w:szCs w:val="20"/>
    </w:rPr>
  </w:style>
  <w:style w:type="character" w:customStyle="1" w:styleId="af1">
    <w:name w:val="Тема примечания Знак"/>
    <w:basedOn w:val="af0"/>
    <w:uiPriority w:val="99"/>
    <w:semiHidden/>
    <w:qFormat/>
    <w:rsid w:val="0009361A"/>
    <w:rPr>
      <w:b/>
      <w:bCs/>
      <w:sz w:val="20"/>
      <w:szCs w:val="20"/>
    </w:rPr>
  </w:style>
  <w:style w:type="character" w:customStyle="1" w:styleId="rvts0">
    <w:name w:val="rvts0"/>
    <w:qFormat/>
    <w:rsid w:val="0009361A"/>
  </w:style>
  <w:style w:type="character" w:customStyle="1" w:styleId="rvts23">
    <w:name w:val="rvts23"/>
    <w:basedOn w:val="a0"/>
    <w:qFormat/>
    <w:rsid w:val="0009361A"/>
  </w:style>
  <w:style w:type="character" w:customStyle="1" w:styleId="rvts9">
    <w:name w:val="rvts9"/>
    <w:basedOn w:val="a0"/>
    <w:qFormat/>
    <w:rsid w:val="0009361A"/>
  </w:style>
  <w:style w:type="character" w:customStyle="1" w:styleId="zk-definition-listitem-text">
    <w:name w:val="zk-definition-list__item-text"/>
    <w:qFormat/>
    <w:rsid w:val="0009361A"/>
  </w:style>
  <w:style w:type="character" w:customStyle="1" w:styleId="10">
    <w:name w:val="Заголовок 1 Знак"/>
    <w:link w:val="1"/>
    <w:uiPriority w:val="9"/>
    <w:qFormat/>
    <w:rsid w:val="0009361A"/>
    <w:rPr>
      <w:b/>
      <w:bCs/>
      <w:sz w:val="24"/>
      <w:szCs w:val="24"/>
    </w:rPr>
  </w:style>
  <w:style w:type="character" w:customStyle="1" w:styleId="20">
    <w:name w:val="Заголовок 2 Знак"/>
    <w:link w:val="2"/>
    <w:uiPriority w:val="9"/>
    <w:qFormat/>
    <w:rsid w:val="0009361A"/>
    <w:rPr>
      <w:b/>
      <w:sz w:val="36"/>
      <w:szCs w:val="36"/>
    </w:rPr>
  </w:style>
  <w:style w:type="character" w:customStyle="1" w:styleId="32">
    <w:name w:val="Основний текст 3 Знак"/>
    <w:link w:val="33"/>
    <w:qFormat/>
    <w:rsid w:val="0009361A"/>
    <w:rPr>
      <w:b/>
      <w:sz w:val="28"/>
      <w:szCs w:val="28"/>
    </w:rPr>
  </w:style>
  <w:style w:type="character" w:customStyle="1" w:styleId="40">
    <w:name w:val="Заголовок 4 Знак"/>
    <w:link w:val="4"/>
    <w:uiPriority w:val="9"/>
    <w:qFormat/>
    <w:rsid w:val="0009361A"/>
    <w:rPr>
      <w:b/>
      <w:sz w:val="24"/>
      <w:szCs w:val="24"/>
    </w:rPr>
  </w:style>
  <w:style w:type="character" w:customStyle="1" w:styleId="50">
    <w:name w:val="Заголовок 5 Знак"/>
    <w:link w:val="510"/>
    <w:uiPriority w:val="99"/>
    <w:qFormat/>
    <w:rsid w:val="0009361A"/>
    <w:rPr>
      <w:rFonts w:ascii="Calibri" w:eastAsia="Calibri" w:hAnsi="Calibri" w:cs="Calibri"/>
      <w:b/>
      <w:lang w:eastAsia="uk-UA"/>
    </w:rPr>
  </w:style>
  <w:style w:type="character" w:customStyle="1" w:styleId="60">
    <w:name w:val="Заголовок 6 Знак"/>
    <w:link w:val="6"/>
    <w:uiPriority w:val="9"/>
    <w:qFormat/>
    <w:rsid w:val="0009361A"/>
    <w:rPr>
      <w:b/>
      <w:sz w:val="20"/>
      <w:szCs w:val="20"/>
    </w:rPr>
  </w:style>
  <w:style w:type="character" w:customStyle="1" w:styleId="af2">
    <w:name w:val="Текст сноски Знак"/>
    <w:basedOn w:val="a0"/>
    <w:uiPriority w:val="99"/>
    <w:semiHidden/>
    <w:qFormat/>
    <w:rsid w:val="0009361A"/>
    <w:rPr>
      <w:rFonts w:ascii="Times New Roman" w:eastAsia="Times New Roman" w:hAnsi="Times New Roman" w:cs="Times New Roman"/>
      <w:sz w:val="20"/>
      <w:szCs w:val="20"/>
    </w:rPr>
  </w:style>
  <w:style w:type="character" w:customStyle="1" w:styleId="af3">
    <w:name w:val="Прив'язка виноски"/>
    <w:rsid w:val="0009361A"/>
    <w:rPr>
      <w:vertAlign w:val="superscript"/>
    </w:rPr>
  </w:style>
  <w:style w:type="character" w:customStyle="1" w:styleId="FootnoteCharacters">
    <w:name w:val="Footnote Characters"/>
    <w:semiHidden/>
    <w:qFormat/>
    <w:rsid w:val="0009361A"/>
    <w:rPr>
      <w:vertAlign w:val="superscript"/>
    </w:rPr>
  </w:style>
  <w:style w:type="character" w:customStyle="1" w:styleId="af4">
    <w:name w:val="Верхний колонтитул Знак"/>
    <w:basedOn w:val="a0"/>
    <w:uiPriority w:val="99"/>
    <w:qFormat/>
    <w:rsid w:val="0009361A"/>
    <w:rPr>
      <w:rFonts w:ascii="Times New Roman" w:eastAsia="Times New Roman" w:hAnsi="Times New Roman" w:cs="Times New Roman"/>
      <w:sz w:val="24"/>
      <w:szCs w:val="24"/>
    </w:rPr>
  </w:style>
  <w:style w:type="character" w:styleId="af5">
    <w:name w:val="page number"/>
    <w:basedOn w:val="a0"/>
    <w:uiPriority w:val="99"/>
    <w:qFormat/>
    <w:rsid w:val="0009361A"/>
  </w:style>
  <w:style w:type="character" w:customStyle="1" w:styleId="af6">
    <w:name w:val="Нижний колонтитул Знак"/>
    <w:basedOn w:val="a0"/>
    <w:uiPriority w:val="99"/>
    <w:qFormat/>
    <w:rsid w:val="0009361A"/>
    <w:rPr>
      <w:rFonts w:ascii="Times New Roman" w:eastAsia="Times New Roman" w:hAnsi="Times New Roman" w:cs="Times New Roman"/>
      <w:sz w:val="24"/>
      <w:szCs w:val="24"/>
    </w:rPr>
  </w:style>
  <w:style w:type="character" w:customStyle="1" w:styleId="fontstyle">
    <w:name w:val="fontstyle"/>
    <w:basedOn w:val="a0"/>
    <w:qFormat/>
    <w:rsid w:val="0009361A"/>
  </w:style>
  <w:style w:type="character" w:customStyle="1" w:styleId="af7">
    <w:name w:val="Основной текст Знак"/>
    <w:basedOn w:val="a0"/>
    <w:uiPriority w:val="99"/>
    <w:qFormat/>
    <w:rsid w:val="0009361A"/>
    <w:rPr>
      <w:rFonts w:ascii="Times New Roman" w:eastAsia="Times New Roman" w:hAnsi="Times New Roman" w:cs="Times New Roman"/>
      <w:sz w:val="24"/>
      <w:szCs w:val="24"/>
    </w:rPr>
  </w:style>
  <w:style w:type="character" w:customStyle="1" w:styleId="22">
    <w:name w:val="Основной текст с отступом 2 Знак"/>
    <w:basedOn w:val="a0"/>
    <w:qFormat/>
    <w:rsid w:val="0009361A"/>
    <w:rPr>
      <w:rFonts w:ascii="Times New Roman" w:eastAsia="Times New Roman" w:hAnsi="Times New Roman" w:cs="Times New Roman"/>
      <w:sz w:val="24"/>
      <w:szCs w:val="24"/>
    </w:rPr>
  </w:style>
  <w:style w:type="character" w:styleId="af8">
    <w:name w:val="Strong"/>
    <w:uiPriority w:val="22"/>
    <w:qFormat/>
    <w:rsid w:val="0009361A"/>
    <w:rPr>
      <w:b/>
      <w:bCs/>
    </w:rPr>
  </w:style>
  <w:style w:type="character" w:customStyle="1" w:styleId="af9">
    <w:name w:val="Текст Знак"/>
    <w:basedOn w:val="a0"/>
    <w:qFormat/>
    <w:rsid w:val="0009361A"/>
    <w:rPr>
      <w:rFonts w:ascii="Courier New" w:eastAsia="Times New Roman" w:hAnsi="Courier New" w:cs="Times New Roman"/>
      <w:sz w:val="24"/>
      <w:szCs w:val="20"/>
    </w:rPr>
  </w:style>
  <w:style w:type="character" w:customStyle="1" w:styleId="BodyText">
    <w:name w:val="Body Text Знак"/>
    <w:qFormat/>
    <w:rsid w:val="0009361A"/>
    <w:rPr>
      <w:rFonts w:ascii="Arial" w:eastAsia="Times New Roman" w:hAnsi="Arial" w:cs="Times New Roman"/>
      <w:sz w:val="24"/>
      <w:szCs w:val="20"/>
    </w:rPr>
  </w:style>
  <w:style w:type="character" w:customStyle="1" w:styleId="afa">
    <w:name w:val="Основной текст с отступом Знак"/>
    <w:basedOn w:val="a0"/>
    <w:qFormat/>
    <w:rsid w:val="0009361A"/>
    <w:rPr>
      <w:rFonts w:ascii="Times New Roman" w:eastAsia="Times New Roman" w:hAnsi="Times New Roman" w:cs="Times New Roman"/>
      <w:sz w:val="24"/>
      <w:szCs w:val="24"/>
    </w:rPr>
  </w:style>
  <w:style w:type="character" w:customStyle="1" w:styleId="variant1">
    <w:name w:val="variant1"/>
    <w:qFormat/>
    <w:rsid w:val="0009361A"/>
    <w:rPr>
      <w:color w:val="0000FF"/>
    </w:rPr>
  </w:style>
  <w:style w:type="character" w:customStyle="1" w:styleId="unknown1">
    <w:name w:val="unknown1"/>
    <w:qFormat/>
    <w:rsid w:val="0009361A"/>
    <w:rPr>
      <w:color w:val="FF0000"/>
    </w:rPr>
  </w:style>
  <w:style w:type="character" w:customStyle="1" w:styleId="moz-txt-citetags">
    <w:name w:val="moz-txt-citetags"/>
    <w:basedOn w:val="a0"/>
    <w:qFormat/>
    <w:rsid w:val="0009361A"/>
  </w:style>
  <w:style w:type="character" w:customStyle="1" w:styleId="afb">
    <w:name w:val="Обычный (веб) Знак"/>
    <w:link w:val="Web"/>
    <w:qFormat/>
    <w:locked/>
    <w:rsid w:val="0009361A"/>
    <w:rPr>
      <w:sz w:val="24"/>
      <w:szCs w:val="24"/>
      <w:lang w:val="ru-RU"/>
    </w:rPr>
  </w:style>
  <w:style w:type="character" w:customStyle="1" w:styleId="highlightedsearchterm">
    <w:name w:val="highlightedsearchterm"/>
    <w:basedOn w:val="a0"/>
    <w:qFormat/>
    <w:rsid w:val="0009361A"/>
  </w:style>
  <w:style w:type="character" w:customStyle="1" w:styleId="FontStyle0">
    <w:name w:val="Font Style"/>
    <w:uiPriority w:val="99"/>
    <w:qFormat/>
    <w:rsid w:val="0009361A"/>
    <w:rPr>
      <w:rFonts w:cs="Courier New"/>
      <w:color w:val="000000"/>
      <w:sz w:val="20"/>
      <w:szCs w:val="20"/>
    </w:rPr>
  </w:style>
  <w:style w:type="character" w:customStyle="1" w:styleId="34">
    <w:name w:val="Основной текст 3 Знак"/>
    <w:basedOn w:val="a0"/>
    <w:uiPriority w:val="99"/>
    <w:qFormat/>
    <w:rsid w:val="0009361A"/>
    <w:rPr>
      <w:rFonts w:ascii="Times New Roman" w:eastAsia="Times New Roman" w:hAnsi="Times New Roman" w:cs="Times New Roman"/>
      <w:sz w:val="16"/>
      <w:szCs w:val="16"/>
    </w:rPr>
  </w:style>
  <w:style w:type="character" w:customStyle="1" w:styleId="23">
    <w:name w:val="Основной текст 2 Знак"/>
    <w:basedOn w:val="a0"/>
    <w:uiPriority w:val="99"/>
    <w:qFormat/>
    <w:rsid w:val="0009361A"/>
    <w:rPr>
      <w:rFonts w:ascii="Times New Roman" w:eastAsia="Times New Roman" w:hAnsi="Times New Roman" w:cs="Times New Roman"/>
      <w:sz w:val="24"/>
      <w:szCs w:val="24"/>
    </w:rPr>
  </w:style>
  <w:style w:type="character" w:customStyle="1" w:styleId="afc">
    <w:name w:val="Відвідане гіперпосилання"/>
    <w:uiPriority w:val="99"/>
    <w:semiHidden/>
    <w:unhideWhenUsed/>
    <w:rsid w:val="0009361A"/>
    <w:rPr>
      <w:color w:val="800080"/>
      <w:u w:val="single"/>
    </w:rPr>
  </w:style>
  <w:style w:type="character" w:customStyle="1" w:styleId="subhead21">
    <w:name w:val="subhead21"/>
    <w:qFormat/>
    <w:rsid w:val="0009361A"/>
    <w:rPr>
      <w:rFonts w:ascii="Verdana" w:hAnsi="Verdana"/>
      <w:b/>
      <w:bCs/>
      <w:color w:val="000000"/>
      <w:sz w:val="16"/>
      <w:szCs w:val="16"/>
    </w:rPr>
  </w:style>
  <w:style w:type="character" w:customStyle="1" w:styleId="ft21">
    <w:name w:val="ft21"/>
    <w:qFormat/>
    <w:rsid w:val="0009361A"/>
    <w:rPr>
      <w:rFonts w:ascii="Verdana" w:hAnsi="Verdana"/>
      <w:b w:val="0"/>
      <w:bCs w:val="0"/>
      <w:color w:val="000000"/>
      <w:sz w:val="12"/>
      <w:szCs w:val="12"/>
    </w:rPr>
  </w:style>
  <w:style w:type="character" w:customStyle="1" w:styleId="copyright1">
    <w:name w:val="copyright1"/>
    <w:qFormat/>
    <w:rsid w:val="0009361A"/>
    <w:rPr>
      <w:rFonts w:ascii="Verdana" w:hAnsi="Verdana"/>
      <w:b w:val="0"/>
      <w:bCs w:val="0"/>
      <w:color w:val="00377E"/>
      <w:sz w:val="10"/>
      <w:szCs w:val="10"/>
    </w:rPr>
  </w:style>
  <w:style w:type="character" w:customStyle="1" w:styleId="rvts2">
    <w:name w:val="rvts2"/>
    <w:qFormat/>
    <w:rsid w:val="0009361A"/>
    <w:rPr>
      <w:rFonts w:ascii="Arial" w:hAnsi="Arial" w:cs="Arial"/>
      <w:b/>
      <w:bCs/>
      <w:color w:val="000080"/>
      <w:sz w:val="20"/>
      <w:szCs w:val="20"/>
    </w:rPr>
  </w:style>
  <w:style w:type="character" w:customStyle="1" w:styleId="35">
    <w:name w:val="Основной текст с отступом 3 Знак"/>
    <w:basedOn w:val="a0"/>
    <w:link w:val="36"/>
    <w:uiPriority w:val="99"/>
    <w:qFormat/>
    <w:rsid w:val="0009361A"/>
    <w:rPr>
      <w:rFonts w:ascii="Times New Roman" w:eastAsia="Times New Roman" w:hAnsi="Times New Roman" w:cs="Times New Roman"/>
      <w:sz w:val="16"/>
      <w:szCs w:val="16"/>
    </w:rPr>
  </w:style>
  <w:style w:type="character" w:customStyle="1" w:styleId="afd">
    <w:name w:val="Заголовок Знак"/>
    <w:qFormat/>
    <w:rsid w:val="0009361A"/>
    <w:rPr>
      <w:b/>
      <w:sz w:val="72"/>
      <w:szCs w:val="72"/>
    </w:rPr>
  </w:style>
  <w:style w:type="character" w:customStyle="1" w:styleId="24">
    <w:name w:val="Стиль2 Знак"/>
    <w:qFormat/>
    <w:locked/>
    <w:rsid w:val="0009361A"/>
    <w:rPr>
      <w:rFonts w:ascii="Times New Roman" w:hAnsi="Times New Roman" w:cs="Times New Roman"/>
      <w:b/>
      <w:bCs/>
      <w:sz w:val="26"/>
      <w:szCs w:val="26"/>
      <w:lang w:eastAsia="ar-SA"/>
    </w:rPr>
  </w:style>
  <w:style w:type="character" w:customStyle="1" w:styleId="13">
    <w:name w:val="Виділення1"/>
    <w:qFormat/>
    <w:rsid w:val="0009361A"/>
    <w:rPr>
      <w:i/>
      <w:iCs/>
    </w:rPr>
  </w:style>
  <w:style w:type="character" w:customStyle="1" w:styleId="14">
    <w:name w:val="Гіперпосилання1"/>
    <w:uiPriority w:val="99"/>
    <w:unhideWhenUsed/>
    <w:qFormat/>
    <w:rsid w:val="0009361A"/>
    <w:rPr>
      <w:color w:val="0000FF"/>
      <w:u w:val="single"/>
    </w:rPr>
  </w:style>
  <w:style w:type="character" w:customStyle="1" w:styleId="15">
    <w:name w:val="Заголовок №1_"/>
    <w:qFormat/>
    <w:locked/>
    <w:rsid w:val="0009361A"/>
    <w:rPr>
      <w:rFonts w:ascii="Sylfaen" w:hAnsi="Sylfaen" w:cs="Gautami"/>
      <w:shd w:val="clear" w:color="auto" w:fill="FFFFFF"/>
      <w:lang w:bidi="te-IN"/>
    </w:rPr>
  </w:style>
  <w:style w:type="character" w:customStyle="1" w:styleId="37">
    <w:name w:val="Основной текст (3)_"/>
    <w:link w:val="37"/>
    <w:uiPriority w:val="99"/>
    <w:qFormat/>
    <w:locked/>
    <w:rsid w:val="0009361A"/>
    <w:rPr>
      <w:rFonts w:ascii="Sylfaen" w:hAnsi="Sylfaen" w:cs="Gautami"/>
      <w:spacing w:val="10"/>
      <w:shd w:val="clear" w:color="auto" w:fill="FFFFFF"/>
      <w:lang w:bidi="te-IN"/>
    </w:rPr>
  </w:style>
  <w:style w:type="character" w:customStyle="1" w:styleId="afe">
    <w:name w:val="Основной текст_"/>
    <w:uiPriority w:val="99"/>
    <w:qFormat/>
    <w:locked/>
    <w:rsid w:val="0009361A"/>
    <w:rPr>
      <w:rFonts w:ascii="Sylfaen" w:hAnsi="Sylfaen" w:cs="Gautami"/>
      <w:sz w:val="21"/>
      <w:szCs w:val="21"/>
      <w:shd w:val="clear" w:color="auto" w:fill="FFFFFF"/>
      <w:lang w:bidi="te-IN"/>
    </w:rPr>
  </w:style>
  <w:style w:type="character" w:customStyle="1" w:styleId="52">
    <w:name w:val="Основной текст (5)_"/>
    <w:uiPriority w:val="99"/>
    <w:qFormat/>
    <w:locked/>
    <w:rsid w:val="0009361A"/>
    <w:rPr>
      <w:rFonts w:ascii="MS Reference Sans Serif" w:hAnsi="MS Reference Sans Serif" w:cs="Gautami"/>
      <w:sz w:val="17"/>
      <w:szCs w:val="17"/>
      <w:shd w:val="clear" w:color="auto" w:fill="FFFFFF"/>
      <w:lang w:bidi="te-IN"/>
    </w:rPr>
  </w:style>
  <w:style w:type="character" w:customStyle="1" w:styleId="aff">
    <w:name w:val="Схема документа Знак"/>
    <w:basedOn w:val="a0"/>
    <w:uiPriority w:val="99"/>
    <w:semiHidden/>
    <w:qFormat/>
    <w:rsid w:val="0009361A"/>
    <w:rPr>
      <w:rFonts w:ascii="Times New Roman" w:eastAsia="Times New Roman" w:hAnsi="Times New Roman" w:cs="Times New Roman"/>
      <w:sz w:val="2"/>
      <w:szCs w:val="20"/>
      <w:shd w:val="clear" w:color="auto" w:fill="000080"/>
      <w:lang w:eastAsia="ru-RU"/>
    </w:rPr>
  </w:style>
  <w:style w:type="character" w:customStyle="1" w:styleId="xfmb">
    <w:name w:val="xfmb"/>
    <w:uiPriority w:val="99"/>
    <w:qFormat/>
    <w:rsid w:val="0009361A"/>
    <w:rPr>
      <w:rFonts w:cs="Times New Roman"/>
    </w:rPr>
  </w:style>
  <w:style w:type="character" w:customStyle="1" w:styleId="210">
    <w:name w:val="Основной текст 2 Знак1"/>
    <w:uiPriority w:val="99"/>
    <w:qFormat/>
    <w:rsid w:val="0009361A"/>
    <w:rPr>
      <w:rFonts w:ascii="Arial" w:hAnsi="Arial"/>
      <w:sz w:val="22"/>
      <w:lang w:val="uk-UA" w:eastAsia="ru-RU"/>
    </w:rPr>
  </w:style>
  <w:style w:type="character" w:customStyle="1" w:styleId="16">
    <w:name w:val="Стиль1 Знак"/>
    <w:uiPriority w:val="99"/>
    <w:qFormat/>
    <w:locked/>
    <w:rsid w:val="0009361A"/>
    <w:rPr>
      <w:sz w:val="26"/>
    </w:rPr>
  </w:style>
  <w:style w:type="character" w:customStyle="1" w:styleId="xfm86538610">
    <w:name w:val="xfm_86538610"/>
    <w:qFormat/>
    <w:rsid w:val="0009361A"/>
  </w:style>
  <w:style w:type="character" w:customStyle="1" w:styleId="xfmc2">
    <w:name w:val="xfmc2"/>
    <w:qFormat/>
    <w:rsid w:val="0009361A"/>
  </w:style>
  <w:style w:type="character" w:customStyle="1" w:styleId="apple-converted-space">
    <w:name w:val="apple-converted-space"/>
    <w:qFormat/>
    <w:rsid w:val="0009361A"/>
    <w:rPr>
      <w:rFonts w:cs="Times New Roman"/>
    </w:rPr>
  </w:style>
  <w:style w:type="character" w:customStyle="1" w:styleId="aff0">
    <w:name w:val="Подзаголовок Знак"/>
    <w:uiPriority w:val="11"/>
    <w:qFormat/>
    <w:rsid w:val="0009361A"/>
    <w:rPr>
      <w:rFonts w:ascii="Georgia" w:eastAsia="Georgia" w:hAnsi="Georgia" w:cs="Georgia"/>
      <w:i/>
      <w:color w:val="666666"/>
      <w:sz w:val="48"/>
      <w:szCs w:val="48"/>
    </w:rPr>
  </w:style>
  <w:style w:type="character" w:customStyle="1" w:styleId="longtext">
    <w:name w:val="long_text"/>
    <w:qFormat/>
    <w:rsid w:val="0009361A"/>
  </w:style>
  <w:style w:type="character" w:customStyle="1" w:styleId="shorttext">
    <w:name w:val="short_text"/>
    <w:qFormat/>
    <w:rsid w:val="0009361A"/>
  </w:style>
  <w:style w:type="character" w:customStyle="1" w:styleId="rvts46">
    <w:name w:val="rvts46"/>
    <w:qFormat/>
    <w:rsid w:val="0009361A"/>
  </w:style>
  <w:style w:type="character" w:customStyle="1" w:styleId="xfm28932042">
    <w:name w:val="xfm_28932042"/>
    <w:qFormat/>
    <w:rsid w:val="0009361A"/>
  </w:style>
  <w:style w:type="character" w:customStyle="1" w:styleId="hps">
    <w:name w:val="hps"/>
    <w:qFormat/>
    <w:rsid w:val="0009361A"/>
  </w:style>
  <w:style w:type="character" w:customStyle="1" w:styleId="FontStyle25">
    <w:name w:val="Font Style25"/>
    <w:uiPriority w:val="99"/>
    <w:qFormat/>
    <w:rsid w:val="0009361A"/>
    <w:rPr>
      <w:rFonts w:ascii="Calibri" w:hAnsi="Calibri" w:cs="Calibri"/>
      <w:sz w:val="20"/>
      <w:szCs w:val="20"/>
    </w:rPr>
  </w:style>
  <w:style w:type="character" w:customStyle="1" w:styleId="17">
    <w:name w:val="Обычный (веб) Знак1"/>
    <w:qFormat/>
    <w:locked/>
    <w:rsid w:val="0009361A"/>
    <w:rPr>
      <w:sz w:val="24"/>
      <w:szCs w:val="24"/>
      <w:lang w:val="ru-RU" w:eastAsia="ru-RU" w:bidi="ar-SA"/>
    </w:rPr>
  </w:style>
  <w:style w:type="character" w:customStyle="1" w:styleId="aff1">
    <w:name w:val="КНЕУ Знак"/>
    <w:qFormat/>
    <w:rsid w:val="0009361A"/>
    <w:rPr>
      <w:rFonts w:ascii="Times New Roman" w:eastAsia="Times New Roman" w:hAnsi="Times New Roman" w:cs="Times New Roman"/>
      <w:sz w:val="24"/>
      <w:szCs w:val="24"/>
      <w:lang w:eastAsia="ru-RU"/>
    </w:rPr>
  </w:style>
  <w:style w:type="character" w:customStyle="1" w:styleId="st">
    <w:name w:val="st"/>
    <w:qFormat/>
    <w:rsid w:val="0009361A"/>
  </w:style>
  <w:style w:type="character" w:customStyle="1" w:styleId="aff2">
    <w:name w:val="Без интервала Знак"/>
    <w:uiPriority w:val="1"/>
    <w:qFormat/>
    <w:locked/>
    <w:rsid w:val="0009361A"/>
    <w:rPr>
      <w:rFonts w:cs="Times New Roman"/>
      <w:lang w:val="ru-RU" w:eastAsia="en-US"/>
    </w:rPr>
  </w:style>
  <w:style w:type="character" w:customStyle="1" w:styleId="18">
    <w:name w:val="Незакрита згадка1"/>
    <w:uiPriority w:val="99"/>
    <w:semiHidden/>
    <w:unhideWhenUsed/>
    <w:qFormat/>
    <w:rsid w:val="0009361A"/>
    <w:rPr>
      <w:color w:val="605E5C"/>
      <w:shd w:val="clear" w:color="auto" w:fill="E1DFDD"/>
    </w:rPr>
  </w:style>
  <w:style w:type="character" w:customStyle="1" w:styleId="markedcontent">
    <w:name w:val="markedcontent"/>
    <w:basedOn w:val="a0"/>
    <w:qFormat/>
    <w:rsid w:val="0009361A"/>
  </w:style>
  <w:style w:type="character" w:customStyle="1" w:styleId="hard-blue-color">
    <w:name w:val="hard-blue-color"/>
    <w:basedOn w:val="a0"/>
    <w:qFormat/>
    <w:rsid w:val="0009361A"/>
  </w:style>
  <w:style w:type="character" w:customStyle="1" w:styleId="WW8Num36z6">
    <w:name w:val="WW8Num36z6"/>
    <w:uiPriority w:val="99"/>
    <w:qFormat/>
    <w:rsid w:val="0009361A"/>
  </w:style>
  <w:style w:type="character" w:customStyle="1" w:styleId="WW8Num2z0">
    <w:name w:val="WW8Num2z0"/>
    <w:uiPriority w:val="99"/>
    <w:qFormat/>
    <w:rsid w:val="0009361A"/>
    <w:rPr>
      <w:rFonts w:ascii="Symbol" w:hAnsi="Symbol"/>
    </w:rPr>
  </w:style>
  <w:style w:type="paragraph" w:customStyle="1" w:styleId="aff3">
    <w:name w:val="Заголовок"/>
    <w:basedOn w:val="a"/>
    <w:next w:val="a5"/>
    <w:qFormat/>
    <w:rsid w:val="0009361A"/>
    <w:pPr>
      <w:keepNext/>
      <w:suppressAutoHyphens/>
      <w:spacing w:before="240" w:after="120" w:line="259" w:lineRule="auto"/>
      <w:jc w:val="left"/>
    </w:pPr>
    <w:rPr>
      <w:rFonts w:ascii="Liberation Sans" w:eastAsia="Microsoft YaHei" w:hAnsi="Liberation Sans" w:cs="Arial"/>
      <w:sz w:val="28"/>
      <w:szCs w:val="28"/>
      <w:lang w:eastAsia="uk-UA"/>
    </w:rPr>
  </w:style>
  <w:style w:type="paragraph" w:styleId="aff4">
    <w:name w:val="List"/>
    <w:basedOn w:val="a"/>
    <w:rsid w:val="0009361A"/>
    <w:pPr>
      <w:suppressAutoHyphens/>
      <w:ind w:left="360" w:hanging="360"/>
      <w:jc w:val="left"/>
    </w:pPr>
    <w:rPr>
      <w:rFonts w:ascii="MS Sans Serif" w:hAnsi="MS Sans Serif"/>
      <w:sz w:val="20"/>
      <w:szCs w:val="20"/>
      <w:lang w:val="ru-RU" w:eastAsia="ar-SA"/>
    </w:rPr>
  </w:style>
  <w:style w:type="paragraph" w:customStyle="1" w:styleId="19">
    <w:name w:val="Назва об'єкта1"/>
    <w:basedOn w:val="a"/>
    <w:qFormat/>
    <w:rsid w:val="0009361A"/>
    <w:pPr>
      <w:suppressLineNumbers/>
      <w:suppressAutoHyphens/>
      <w:spacing w:before="120" w:after="120" w:line="259" w:lineRule="auto"/>
      <w:jc w:val="left"/>
    </w:pPr>
    <w:rPr>
      <w:rFonts w:ascii="Calibri" w:eastAsia="Calibri" w:hAnsi="Calibri" w:cs="Arial"/>
      <w:i/>
      <w:iCs/>
      <w:sz w:val="24"/>
      <w:szCs w:val="24"/>
      <w:lang w:eastAsia="uk-UA"/>
    </w:rPr>
  </w:style>
  <w:style w:type="paragraph" w:customStyle="1" w:styleId="aff5">
    <w:name w:val="Покажчик"/>
    <w:basedOn w:val="a"/>
    <w:qFormat/>
    <w:rsid w:val="0009361A"/>
    <w:pPr>
      <w:suppressLineNumbers/>
      <w:suppressAutoHyphens/>
      <w:spacing w:after="160" w:line="259" w:lineRule="auto"/>
      <w:jc w:val="left"/>
    </w:pPr>
    <w:rPr>
      <w:rFonts w:ascii="Calibri" w:eastAsia="Calibri" w:hAnsi="Calibri" w:cs="Arial"/>
      <w:lang w:eastAsia="uk-UA"/>
    </w:rPr>
  </w:style>
  <w:style w:type="paragraph" w:customStyle="1" w:styleId="1a">
    <w:name w:val="Заголовок1"/>
    <w:basedOn w:val="a"/>
    <w:next w:val="a5"/>
    <w:qFormat/>
    <w:rsid w:val="0009361A"/>
    <w:pPr>
      <w:keepNext/>
      <w:suppressAutoHyphens/>
      <w:spacing w:before="240" w:after="120" w:line="259" w:lineRule="auto"/>
      <w:jc w:val="left"/>
    </w:pPr>
    <w:rPr>
      <w:rFonts w:ascii="Liberation Sans" w:eastAsia="Microsoft YaHei" w:hAnsi="Liberation Sans" w:cs="Arial"/>
      <w:sz w:val="28"/>
      <w:szCs w:val="28"/>
      <w:lang w:eastAsia="uk-UA"/>
    </w:rPr>
  </w:style>
  <w:style w:type="paragraph" w:styleId="aff6">
    <w:name w:val="caption"/>
    <w:basedOn w:val="a"/>
    <w:uiPriority w:val="35"/>
    <w:qFormat/>
    <w:rsid w:val="0009361A"/>
    <w:pPr>
      <w:suppressAutoHyphens/>
    </w:pPr>
    <w:rPr>
      <w:b/>
      <w:sz w:val="36"/>
      <w:szCs w:val="20"/>
    </w:rPr>
  </w:style>
  <w:style w:type="paragraph" w:styleId="aff7">
    <w:name w:val="Balloon Text"/>
    <w:basedOn w:val="a"/>
    <w:link w:val="aff8"/>
    <w:uiPriority w:val="99"/>
    <w:semiHidden/>
    <w:unhideWhenUsed/>
    <w:qFormat/>
    <w:rsid w:val="0009361A"/>
    <w:pPr>
      <w:suppressAutoHyphens/>
      <w:jc w:val="left"/>
    </w:pPr>
    <w:rPr>
      <w:rFonts w:ascii="Segoe UI" w:eastAsia="Calibri" w:hAnsi="Segoe UI" w:cs="Segoe UI"/>
      <w:sz w:val="18"/>
      <w:szCs w:val="18"/>
      <w:lang w:eastAsia="uk-UA"/>
    </w:rPr>
  </w:style>
  <w:style w:type="character" w:customStyle="1" w:styleId="aff8">
    <w:name w:val="Текст у виносці Знак"/>
    <w:basedOn w:val="a0"/>
    <w:link w:val="aff7"/>
    <w:uiPriority w:val="99"/>
    <w:semiHidden/>
    <w:rsid w:val="0009361A"/>
    <w:rPr>
      <w:rFonts w:ascii="Segoe UI" w:eastAsia="Calibri" w:hAnsi="Segoe UI" w:cs="Segoe UI"/>
      <w:sz w:val="18"/>
      <w:szCs w:val="18"/>
      <w:lang w:eastAsia="uk-UA"/>
    </w:rPr>
  </w:style>
  <w:style w:type="paragraph" w:styleId="aff9">
    <w:name w:val="Normal (Web)"/>
    <w:basedOn w:val="a"/>
    <w:qFormat/>
    <w:rsid w:val="0009361A"/>
    <w:pPr>
      <w:suppressAutoHyphens/>
      <w:spacing w:beforeAutospacing="1" w:after="160" w:afterAutospacing="1"/>
      <w:jc w:val="left"/>
    </w:pPr>
    <w:rPr>
      <w:sz w:val="24"/>
      <w:szCs w:val="24"/>
      <w:lang w:eastAsia="uk-UA"/>
    </w:rPr>
  </w:style>
  <w:style w:type="paragraph" w:customStyle="1" w:styleId="tj">
    <w:name w:val="tj"/>
    <w:basedOn w:val="a"/>
    <w:qFormat/>
    <w:rsid w:val="0009361A"/>
    <w:pPr>
      <w:suppressAutoHyphens/>
      <w:spacing w:beforeAutospacing="1" w:after="160" w:afterAutospacing="1"/>
      <w:jc w:val="left"/>
    </w:pPr>
    <w:rPr>
      <w:sz w:val="24"/>
      <w:szCs w:val="24"/>
      <w:lang w:eastAsia="uk-UA"/>
    </w:rPr>
  </w:style>
  <w:style w:type="paragraph" w:customStyle="1" w:styleId="rvps2">
    <w:name w:val="rvps2"/>
    <w:basedOn w:val="a"/>
    <w:uiPriority w:val="99"/>
    <w:qFormat/>
    <w:rsid w:val="0009361A"/>
    <w:pPr>
      <w:suppressAutoHyphens/>
      <w:spacing w:beforeAutospacing="1" w:after="160" w:afterAutospacing="1"/>
      <w:jc w:val="left"/>
    </w:pPr>
    <w:rPr>
      <w:sz w:val="24"/>
      <w:szCs w:val="24"/>
      <w:lang w:eastAsia="uk-UA"/>
    </w:rPr>
  </w:style>
  <w:style w:type="paragraph" w:customStyle="1" w:styleId="affa">
    <w:name w:val="Нормальний текст"/>
    <w:basedOn w:val="a"/>
    <w:qFormat/>
    <w:rsid w:val="0009361A"/>
    <w:pPr>
      <w:suppressAutoHyphens/>
      <w:spacing w:before="120"/>
      <w:ind w:firstLine="567"/>
      <w:jc w:val="left"/>
    </w:pPr>
    <w:rPr>
      <w:rFonts w:ascii="Antiqua" w:hAnsi="Antiqua"/>
      <w:sz w:val="26"/>
      <w:szCs w:val="20"/>
      <w:lang w:eastAsia="uk-UA"/>
    </w:rPr>
  </w:style>
  <w:style w:type="paragraph" w:styleId="affb">
    <w:name w:val="annotation text"/>
    <w:basedOn w:val="a"/>
    <w:link w:val="affc"/>
    <w:uiPriority w:val="99"/>
    <w:unhideWhenUsed/>
    <w:qFormat/>
    <w:rsid w:val="0009361A"/>
    <w:pPr>
      <w:suppressAutoHyphens/>
      <w:spacing w:after="160"/>
      <w:jc w:val="left"/>
    </w:pPr>
    <w:rPr>
      <w:rFonts w:ascii="Calibri" w:eastAsia="Calibri" w:hAnsi="Calibri" w:cs="Calibri"/>
      <w:sz w:val="20"/>
      <w:szCs w:val="20"/>
      <w:lang w:eastAsia="uk-UA"/>
    </w:rPr>
  </w:style>
  <w:style w:type="character" w:customStyle="1" w:styleId="affc">
    <w:name w:val="Текст примітки Знак"/>
    <w:basedOn w:val="a0"/>
    <w:link w:val="affb"/>
    <w:uiPriority w:val="99"/>
    <w:rsid w:val="0009361A"/>
    <w:rPr>
      <w:rFonts w:ascii="Calibri" w:eastAsia="Calibri" w:hAnsi="Calibri" w:cs="Calibri"/>
      <w:sz w:val="20"/>
      <w:szCs w:val="20"/>
      <w:lang w:eastAsia="uk-UA"/>
    </w:rPr>
  </w:style>
  <w:style w:type="paragraph" w:styleId="affd">
    <w:name w:val="annotation subject"/>
    <w:basedOn w:val="affb"/>
    <w:next w:val="affb"/>
    <w:link w:val="affe"/>
    <w:uiPriority w:val="99"/>
    <w:semiHidden/>
    <w:unhideWhenUsed/>
    <w:qFormat/>
    <w:rsid w:val="0009361A"/>
    <w:rPr>
      <w:b/>
      <w:bCs/>
    </w:rPr>
  </w:style>
  <w:style w:type="character" w:customStyle="1" w:styleId="affe">
    <w:name w:val="Тема примітки Знак"/>
    <w:basedOn w:val="affc"/>
    <w:link w:val="affd"/>
    <w:uiPriority w:val="99"/>
    <w:semiHidden/>
    <w:rsid w:val="0009361A"/>
    <w:rPr>
      <w:rFonts w:ascii="Calibri" w:eastAsia="Calibri" w:hAnsi="Calibri" w:cs="Calibri"/>
      <w:b/>
      <w:bCs/>
      <w:sz w:val="20"/>
      <w:szCs w:val="20"/>
      <w:lang w:eastAsia="uk-UA"/>
    </w:rPr>
  </w:style>
  <w:style w:type="paragraph" w:customStyle="1" w:styleId="LO-normal">
    <w:name w:val="LO-normal"/>
    <w:qFormat/>
    <w:rsid w:val="0009361A"/>
    <w:pPr>
      <w:suppressAutoHyphens/>
      <w:spacing w:line="276" w:lineRule="auto"/>
      <w:jc w:val="left"/>
    </w:pPr>
    <w:rPr>
      <w:rFonts w:ascii="Arial" w:eastAsia="Arial" w:hAnsi="Arial" w:cs="Arial"/>
      <w:color w:val="000000"/>
      <w:lang w:val="ru-RU" w:eastAsia="zh-CN"/>
    </w:rPr>
  </w:style>
  <w:style w:type="paragraph" w:customStyle="1" w:styleId="Standard">
    <w:name w:val="Standard"/>
    <w:qFormat/>
    <w:rsid w:val="0009361A"/>
    <w:pPr>
      <w:widowControl w:val="0"/>
      <w:suppressAutoHyphens/>
      <w:jc w:val="left"/>
    </w:pPr>
    <w:rPr>
      <w:rFonts w:eastAsia="Andale Sans UI" w:cs="Tahoma"/>
      <w:kern w:val="2"/>
      <w:sz w:val="24"/>
      <w:szCs w:val="24"/>
      <w:lang w:val="de-DE" w:eastAsia="fa-IR" w:bidi="fa-IR"/>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09361A"/>
    <w:pPr>
      <w:suppressAutoHyphens/>
      <w:jc w:val="left"/>
    </w:pPr>
    <w:rPr>
      <w:rFonts w:ascii="Verdana" w:hAnsi="Verdana" w:cs="Verdana"/>
      <w:sz w:val="24"/>
      <w:szCs w:val="24"/>
      <w:lang w:val="en-US" w:eastAsia="en-US"/>
    </w:rPr>
  </w:style>
  <w:style w:type="paragraph" w:customStyle="1" w:styleId="1b">
    <w:name w:val="Текст виноски1"/>
    <w:basedOn w:val="a"/>
    <w:uiPriority w:val="99"/>
    <w:semiHidden/>
    <w:rsid w:val="0009361A"/>
    <w:pPr>
      <w:suppressAutoHyphens/>
      <w:jc w:val="left"/>
    </w:pPr>
    <w:rPr>
      <w:sz w:val="20"/>
      <w:szCs w:val="20"/>
      <w:lang w:eastAsia="uk-UA"/>
    </w:rPr>
  </w:style>
  <w:style w:type="paragraph" w:customStyle="1" w:styleId="afff">
    <w:name w:val="Верхній і нижній колонтитули"/>
    <w:basedOn w:val="a"/>
    <w:qFormat/>
    <w:rsid w:val="0009361A"/>
    <w:pPr>
      <w:suppressAutoHyphens/>
      <w:spacing w:after="160" w:line="259" w:lineRule="auto"/>
      <w:jc w:val="left"/>
    </w:pPr>
    <w:rPr>
      <w:rFonts w:ascii="Calibri" w:eastAsia="Calibri" w:hAnsi="Calibri" w:cs="Calibri"/>
      <w:lang w:eastAsia="uk-UA"/>
    </w:rPr>
  </w:style>
  <w:style w:type="paragraph" w:customStyle="1" w:styleId="1c">
    <w:name w:val="Верхній колонтитул1"/>
    <w:basedOn w:val="a"/>
    <w:uiPriority w:val="99"/>
    <w:rsid w:val="0009361A"/>
    <w:pPr>
      <w:tabs>
        <w:tab w:val="center" w:pos="4677"/>
        <w:tab w:val="right" w:pos="9355"/>
      </w:tabs>
      <w:suppressAutoHyphens/>
      <w:jc w:val="left"/>
    </w:pPr>
    <w:rPr>
      <w:sz w:val="24"/>
      <w:szCs w:val="24"/>
      <w:lang w:eastAsia="uk-UA"/>
    </w:rPr>
  </w:style>
  <w:style w:type="paragraph" w:customStyle="1" w:styleId="afff0">
    <w:name w:val="Знак Знак"/>
    <w:basedOn w:val="a"/>
    <w:uiPriority w:val="99"/>
    <w:qFormat/>
    <w:rsid w:val="0009361A"/>
    <w:pPr>
      <w:suppressAutoHyphens/>
      <w:jc w:val="left"/>
    </w:pPr>
    <w:rPr>
      <w:rFonts w:ascii="Verdana" w:hAnsi="Verdana" w:cs="Verdana"/>
      <w:sz w:val="20"/>
      <w:szCs w:val="20"/>
      <w:lang w:val="en-US" w:eastAsia="en-US"/>
    </w:rPr>
  </w:style>
  <w:style w:type="paragraph" w:customStyle="1" w:styleId="1d">
    <w:name w:val="Нижній колонтитул1"/>
    <w:basedOn w:val="a"/>
    <w:uiPriority w:val="99"/>
    <w:unhideWhenUsed/>
    <w:rsid w:val="0009361A"/>
    <w:pPr>
      <w:tabs>
        <w:tab w:val="center" w:pos="4677"/>
        <w:tab w:val="right" w:pos="9355"/>
      </w:tabs>
      <w:suppressAutoHyphens/>
      <w:jc w:val="left"/>
    </w:pPr>
    <w:rPr>
      <w:sz w:val="24"/>
      <w:szCs w:val="24"/>
      <w:lang w:eastAsia="uk-UA"/>
    </w:rPr>
  </w:style>
  <w:style w:type="paragraph" w:customStyle="1" w:styleId="1e">
    <w:name w:val="Знак1 Знак Знак Знак Знак Знак Знак"/>
    <w:basedOn w:val="a"/>
    <w:qFormat/>
    <w:rsid w:val="0009361A"/>
    <w:pPr>
      <w:suppressAutoHyphens/>
      <w:jc w:val="left"/>
    </w:pPr>
    <w:rPr>
      <w:rFonts w:ascii="Verdana" w:hAnsi="Verdana"/>
      <w:sz w:val="24"/>
      <w:szCs w:val="24"/>
      <w:lang w:val="en-US" w:eastAsia="en-US"/>
    </w:rPr>
  </w:style>
  <w:style w:type="paragraph" w:customStyle="1" w:styleId="afff1">
    <w:name w:val="Знак"/>
    <w:basedOn w:val="a"/>
    <w:uiPriority w:val="99"/>
    <w:qFormat/>
    <w:rsid w:val="0009361A"/>
    <w:pPr>
      <w:suppressAutoHyphens/>
      <w:jc w:val="left"/>
    </w:pPr>
    <w:rPr>
      <w:rFonts w:ascii="Verdana" w:hAnsi="Verdana" w:cs="Verdana"/>
      <w:sz w:val="20"/>
      <w:szCs w:val="20"/>
      <w:lang w:val="en-US" w:eastAsia="en-US"/>
    </w:rPr>
  </w:style>
  <w:style w:type="paragraph" w:customStyle="1" w:styleId="25">
    <w:name w:val="Заг2"/>
    <w:basedOn w:val="a"/>
    <w:next w:val="a5"/>
    <w:autoRedefine/>
    <w:qFormat/>
    <w:rsid w:val="0009361A"/>
    <w:pPr>
      <w:keepNext/>
      <w:suppressAutoHyphens/>
      <w:ind w:firstLine="720"/>
      <w:jc w:val="both"/>
      <w:outlineLvl w:val="1"/>
    </w:pPr>
    <w:rPr>
      <w:b/>
      <w:color w:val="0000FF"/>
      <w:sz w:val="24"/>
      <w:szCs w:val="24"/>
    </w:rPr>
  </w:style>
  <w:style w:type="paragraph" w:styleId="26">
    <w:name w:val="Body Text Indent 2"/>
    <w:basedOn w:val="a"/>
    <w:link w:val="27"/>
    <w:unhideWhenUsed/>
    <w:qFormat/>
    <w:rsid w:val="0009361A"/>
    <w:pPr>
      <w:suppressAutoHyphens/>
      <w:spacing w:after="120" w:line="480" w:lineRule="auto"/>
      <w:ind w:left="283"/>
      <w:jc w:val="left"/>
    </w:pPr>
    <w:rPr>
      <w:sz w:val="24"/>
      <w:szCs w:val="24"/>
      <w:lang w:eastAsia="uk-UA"/>
    </w:rPr>
  </w:style>
  <w:style w:type="character" w:customStyle="1" w:styleId="27">
    <w:name w:val="Основний текст з відступом 2 Знак"/>
    <w:basedOn w:val="a0"/>
    <w:link w:val="26"/>
    <w:rsid w:val="0009361A"/>
    <w:rPr>
      <w:sz w:val="24"/>
      <w:szCs w:val="24"/>
      <w:lang w:eastAsia="uk-UA"/>
    </w:rPr>
  </w:style>
  <w:style w:type="paragraph" w:styleId="afff2">
    <w:name w:val="Plain Text"/>
    <w:basedOn w:val="a"/>
    <w:link w:val="1f"/>
    <w:qFormat/>
    <w:rsid w:val="0009361A"/>
    <w:pPr>
      <w:suppressAutoHyphens/>
      <w:jc w:val="left"/>
    </w:pPr>
    <w:rPr>
      <w:rFonts w:ascii="Courier New" w:hAnsi="Courier New"/>
      <w:sz w:val="24"/>
      <w:szCs w:val="20"/>
      <w:lang w:eastAsia="uk-UA"/>
    </w:rPr>
  </w:style>
  <w:style w:type="character" w:customStyle="1" w:styleId="1f">
    <w:name w:val="Текст Знак1"/>
    <w:basedOn w:val="a0"/>
    <w:link w:val="afff2"/>
    <w:rsid w:val="0009361A"/>
    <w:rPr>
      <w:rFonts w:ascii="Courier New" w:hAnsi="Courier New"/>
      <w:sz w:val="24"/>
      <w:szCs w:val="20"/>
      <w:lang w:eastAsia="uk-UA"/>
    </w:rPr>
  </w:style>
  <w:style w:type="paragraph" w:customStyle="1" w:styleId="1f0">
    <w:name w:val="Основной текст1"/>
    <w:basedOn w:val="a"/>
    <w:uiPriority w:val="99"/>
    <w:qFormat/>
    <w:rsid w:val="0009361A"/>
    <w:pPr>
      <w:shd w:val="clear" w:color="auto" w:fill="FFFFFF"/>
      <w:suppressAutoHyphens/>
      <w:spacing w:before="300" w:line="269" w:lineRule="exact"/>
      <w:ind w:hanging="360"/>
      <w:jc w:val="both"/>
    </w:pPr>
    <w:rPr>
      <w:rFonts w:ascii="Sylfaen" w:eastAsia="Calibri" w:hAnsi="Sylfaen" w:cs="Gautami"/>
      <w:sz w:val="21"/>
      <w:szCs w:val="21"/>
      <w:shd w:val="clear" w:color="auto" w:fill="FFFFFF"/>
      <w:lang w:eastAsia="uk-UA" w:bidi="te-IN"/>
    </w:rPr>
  </w:style>
  <w:style w:type="paragraph" w:styleId="afff3">
    <w:name w:val="Body Text Indent"/>
    <w:basedOn w:val="a"/>
    <w:link w:val="afff4"/>
    <w:rsid w:val="0009361A"/>
    <w:pPr>
      <w:suppressAutoHyphens/>
      <w:spacing w:after="120"/>
      <w:ind w:left="283"/>
      <w:jc w:val="left"/>
    </w:pPr>
    <w:rPr>
      <w:sz w:val="24"/>
      <w:szCs w:val="24"/>
      <w:lang w:eastAsia="uk-UA"/>
    </w:rPr>
  </w:style>
  <w:style w:type="character" w:customStyle="1" w:styleId="afff4">
    <w:name w:val="Основний текст з відступом Знак"/>
    <w:basedOn w:val="a0"/>
    <w:link w:val="afff3"/>
    <w:rsid w:val="0009361A"/>
    <w:rPr>
      <w:sz w:val="24"/>
      <w:szCs w:val="24"/>
      <w:lang w:eastAsia="uk-UA"/>
    </w:rPr>
  </w:style>
  <w:style w:type="paragraph" w:customStyle="1" w:styleId="afff5">
    <w:name w:val="Знак Знак Знак Знак"/>
    <w:basedOn w:val="a"/>
    <w:uiPriority w:val="99"/>
    <w:qFormat/>
    <w:rsid w:val="0009361A"/>
    <w:pPr>
      <w:suppressAutoHyphens/>
      <w:jc w:val="left"/>
    </w:pPr>
    <w:rPr>
      <w:rFonts w:ascii="Verdana" w:hAnsi="Verdana"/>
      <w:sz w:val="24"/>
      <w:szCs w:val="24"/>
      <w:lang w:val="en-US" w:eastAsia="en-US"/>
    </w:rPr>
  </w:style>
  <w:style w:type="paragraph" w:styleId="afff6">
    <w:name w:val="No Spacing"/>
    <w:uiPriority w:val="1"/>
    <w:qFormat/>
    <w:rsid w:val="0009361A"/>
    <w:pPr>
      <w:suppressAutoHyphens/>
      <w:jc w:val="left"/>
    </w:pPr>
    <w:rPr>
      <w:rFonts w:ascii="Calibri" w:eastAsia="Calibri" w:hAnsi="Calibri"/>
      <w:lang w:val="ru-RU" w:eastAsia="en-US"/>
    </w:rPr>
  </w:style>
  <w:style w:type="paragraph" w:customStyle="1" w:styleId="Default">
    <w:name w:val="Default"/>
    <w:qFormat/>
    <w:rsid w:val="0009361A"/>
    <w:pPr>
      <w:suppressAutoHyphens/>
      <w:jc w:val="left"/>
    </w:pPr>
    <w:rPr>
      <w:color w:val="000000"/>
      <w:sz w:val="24"/>
      <w:szCs w:val="24"/>
      <w:lang w:val="ru-RU"/>
    </w:rPr>
  </w:style>
  <w:style w:type="paragraph" w:customStyle="1" w:styleId="1f1">
    <w:name w:val="Знак1"/>
    <w:basedOn w:val="a"/>
    <w:qFormat/>
    <w:rsid w:val="0009361A"/>
    <w:pPr>
      <w:suppressAutoHyphens/>
      <w:jc w:val="left"/>
    </w:pPr>
    <w:rPr>
      <w:rFonts w:ascii="Verdana" w:hAnsi="Verdana" w:cs="Verdana"/>
      <w:sz w:val="20"/>
      <w:szCs w:val="20"/>
      <w:lang w:val="en-US" w:eastAsia="en-US"/>
    </w:rPr>
  </w:style>
  <w:style w:type="paragraph" w:customStyle="1" w:styleId="CharChar0">
    <w:name w:val="Char Знак Знак Char Знак Знак Знак Знак Знак Знак Знак Знак Знак Знак Знак Знак Знак"/>
    <w:basedOn w:val="a"/>
    <w:qFormat/>
    <w:rsid w:val="0009361A"/>
    <w:pPr>
      <w:suppressAutoHyphens/>
      <w:jc w:val="left"/>
    </w:pPr>
    <w:rPr>
      <w:rFonts w:ascii="Verdana" w:hAnsi="Verdana"/>
      <w:sz w:val="20"/>
      <w:szCs w:val="20"/>
      <w:lang w:val="en-US" w:eastAsia="en-US"/>
    </w:rPr>
  </w:style>
  <w:style w:type="paragraph" w:customStyle="1" w:styleId="Web">
    <w:name w:val="Обычный (Web)"/>
    <w:basedOn w:val="a"/>
    <w:next w:val="aff9"/>
    <w:link w:val="afb"/>
    <w:unhideWhenUsed/>
    <w:qFormat/>
    <w:rsid w:val="0009361A"/>
    <w:pPr>
      <w:suppressAutoHyphens/>
      <w:spacing w:beforeAutospacing="1" w:after="160" w:afterAutospacing="1"/>
      <w:jc w:val="left"/>
    </w:pPr>
    <w:rPr>
      <w:sz w:val="24"/>
      <w:szCs w:val="24"/>
      <w:lang w:val="ru-RU"/>
    </w:rPr>
  </w:style>
  <w:style w:type="paragraph" w:customStyle="1" w:styleId="ParagraphStyle">
    <w:name w:val="Paragraph Style"/>
    <w:qFormat/>
    <w:rsid w:val="0009361A"/>
    <w:pPr>
      <w:suppressAutoHyphens/>
      <w:jc w:val="left"/>
    </w:pPr>
    <w:rPr>
      <w:rFonts w:ascii="Courier New" w:hAnsi="Courier New"/>
      <w:sz w:val="24"/>
      <w:szCs w:val="24"/>
      <w:lang w:val="ru-RU"/>
    </w:rPr>
  </w:style>
  <w:style w:type="paragraph" w:styleId="33">
    <w:name w:val="Body Text 3"/>
    <w:basedOn w:val="a"/>
    <w:link w:val="32"/>
    <w:unhideWhenUsed/>
    <w:qFormat/>
    <w:rsid w:val="0009361A"/>
    <w:pPr>
      <w:suppressAutoHyphens/>
      <w:spacing w:after="120"/>
      <w:jc w:val="left"/>
    </w:pPr>
    <w:rPr>
      <w:b/>
      <w:sz w:val="28"/>
      <w:szCs w:val="28"/>
    </w:rPr>
  </w:style>
  <w:style w:type="character" w:customStyle="1" w:styleId="320">
    <w:name w:val="Основной текст 3 Знак2"/>
    <w:basedOn w:val="a0"/>
    <w:uiPriority w:val="99"/>
    <w:semiHidden/>
    <w:rsid w:val="0009361A"/>
    <w:rPr>
      <w:sz w:val="16"/>
      <w:szCs w:val="16"/>
    </w:rPr>
  </w:style>
  <w:style w:type="paragraph" w:customStyle="1" w:styleId="heading3">
    <w:name w:val="heading 3.Пункт"/>
    <w:basedOn w:val="a"/>
    <w:next w:val="a"/>
    <w:uiPriority w:val="99"/>
    <w:qFormat/>
    <w:rsid w:val="0009361A"/>
    <w:pPr>
      <w:tabs>
        <w:tab w:val="left" w:leader="dot" w:pos="851"/>
        <w:tab w:val="left" w:pos="2422"/>
        <w:tab w:val="left" w:leader="dot" w:pos="8505"/>
      </w:tabs>
      <w:suppressAutoHyphens/>
      <w:ind w:left="2422" w:hanging="851"/>
      <w:jc w:val="both"/>
      <w:outlineLvl w:val="2"/>
    </w:pPr>
    <w:rPr>
      <w:sz w:val="26"/>
      <w:szCs w:val="26"/>
      <w:lang w:val="ru-RU"/>
    </w:rPr>
  </w:style>
  <w:style w:type="paragraph" w:styleId="28">
    <w:name w:val="Body Text 2"/>
    <w:basedOn w:val="a"/>
    <w:link w:val="29"/>
    <w:uiPriority w:val="99"/>
    <w:unhideWhenUsed/>
    <w:qFormat/>
    <w:rsid w:val="0009361A"/>
    <w:pPr>
      <w:suppressAutoHyphens/>
      <w:spacing w:after="120" w:line="480" w:lineRule="auto"/>
      <w:jc w:val="left"/>
    </w:pPr>
    <w:rPr>
      <w:sz w:val="24"/>
      <w:szCs w:val="24"/>
      <w:lang w:eastAsia="uk-UA"/>
    </w:rPr>
  </w:style>
  <w:style w:type="character" w:customStyle="1" w:styleId="29">
    <w:name w:val="Основний текст 2 Знак"/>
    <w:basedOn w:val="a0"/>
    <w:link w:val="28"/>
    <w:uiPriority w:val="99"/>
    <w:rsid w:val="0009361A"/>
    <w:rPr>
      <w:sz w:val="24"/>
      <w:szCs w:val="24"/>
      <w:lang w:eastAsia="uk-UA"/>
    </w:rPr>
  </w:style>
  <w:style w:type="paragraph" w:customStyle="1" w:styleId="xl65">
    <w:name w:val="xl65"/>
    <w:basedOn w:val="a"/>
    <w:qFormat/>
    <w:rsid w:val="0009361A"/>
    <w:pPr>
      <w:suppressAutoHyphens/>
      <w:spacing w:beforeAutospacing="1" w:after="160" w:afterAutospacing="1"/>
      <w:jc w:val="left"/>
    </w:pPr>
    <w:rPr>
      <w:lang w:val="ru-RU"/>
    </w:rPr>
  </w:style>
  <w:style w:type="paragraph" w:customStyle="1" w:styleId="xl66">
    <w:name w:val="xl66"/>
    <w:basedOn w:val="a"/>
    <w:qFormat/>
    <w:rsid w:val="0009361A"/>
    <w:pPr>
      <w:suppressAutoHyphens/>
      <w:spacing w:beforeAutospacing="1" w:after="160" w:afterAutospacing="1"/>
      <w:textAlignment w:val="center"/>
    </w:pPr>
    <w:rPr>
      <w:lang w:val="ru-RU"/>
    </w:rPr>
  </w:style>
  <w:style w:type="paragraph" w:customStyle="1" w:styleId="xl67">
    <w:name w:val="xl67"/>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jc w:val="left"/>
      <w:textAlignment w:val="top"/>
    </w:pPr>
    <w:rPr>
      <w:lang w:val="ru-RU"/>
    </w:rPr>
  </w:style>
  <w:style w:type="paragraph" w:customStyle="1" w:styleId="xl68">
    <w:name w:val="xl68"/>
    <w:basedOn w:val="a"/>
    <w:qFormat/>
    <w:rsid w:val="0009361A"/>
    <w:pPr>
      <w:shd w:val="clear" w:color="000000" w:fill="FFFF99"/>
      <w:suppressAutoHyphens/>
      <w:spacing w:beforeAutospacing="1" w:after="160" w:afterAutospacing="1"/>
      <w:textAlignment w:val="center"/>
    </w:pPr>
    <w:rPr>
      <w:lang w:val="ru-RU"/>
    </w:rPr>
  </w:style>
  <w:style w:type="paragraph" w:customStyle="1" w:styleId="xl69">
    <w:name w:val="xl69"/>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lang w:val="ru-RU"/>
    </w:rPr>
  </w:style>
  <w:style w:type="paragraph" w:customStyle="1" w:styleId="xl70">
    <w:name w:val="xl70"/>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lang w:val="ru-RU"/>
    </w:rPr>
  </w:style>
  <w:style w:type="paragraph" w:customStyle="1" w:styleId="xl71">
    <w:name w:val="xl71"/>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lang w:val="ru-RU"/>
    </w:rPr>
  </w:style>
  <w:style w:type="paragraph" w:customStyle="1" w:styleId="xl72">
    <w:name w:val="xl72"/>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lang w:val="ru-RU"/>
    </w:rPr>
  </w:style>
  <w:style w:type="paragraph" w:customStyle="1" w:styleId="xl73">
    <w:name w:val="xl73"/>
    <w:basedOn w:val="a"/>
    <w:qFormat/>
    <w:rsid w:val="0009361A"/>
    <w:pPr>
      <w:suppressAutoHyphens/>
      <w:spacing w:beforeAutospacing="1" w:after="160" w:afterAutospacing="1"/>
      <w:textAlignment w:val="center"/>
    </w:pPr>
    <w:rPr>
      <w:lang w:val="ru-RU"/>
    </w:rPr>
  </w:style>
  <w:style w:type="paragraph" w:customStyle="1" w:styleId="xl74">
    <w:name w:val="xl74"/>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lang w:val="ru-RU"/>
    </w:rPr>
  </w:style>
  <w:style w:type="paragraph" w:customStyle="1" w:styleId="xl75">
    <w:name w:val="xl75"/>
    <w:basedOn w:val="a"/>
    <w:qFormat/>
    <w:rsid w:val="0009361A"/>
    <w:pPr>
      <w:pBdr>
        <w:top w:val="single" w:sz="4" w:space="0" w:color="000000"/>
        <w:left w:val="single" w:sz="4" w:space="0" w:color="000000"/>
        <w:bottom w:val="single" w:sz="4" w:space="0" w:color="000000"/>
        <w:right w:val="single" w:sz="4" w:space="0" w:color="000000"/>
      </w:pBdr>
      <w:shd w:val="clear" w:color="000000" w:fill="FFFF99"/>
      <w:suppressAutoHyphens/>
      <w:spacing w:beforeAutospacing="1" w:after="160" w:afterAutospacing="1"/>
      <w:textAlignment w:val="center"/>
    </w:pPr>
    <w:rPr>
      <w:b/>
      <w:bCs/>
      <w:i/>
      <w:iCs/>
      <w:lang w:val="ru-RU"/>
    </w:rPr>
  </w:style>
  <w:style w:type="paragraph" w:customStyle="1" w:styleId="xl76">
    <w:name w:val="xl76"/>
    <w:basedOn w:val="a"/>
    <w:qFormat/>
    <w:rsid w:val="0009361A"/>
    <w:pPr>
      <w:pBdr>
        <w:top w:val="single" w:sz="4" w:space="0" w:color="000000"/>
        <w:left w:val="single" w:sz="4" w:space="0" w:color="000000"/>
        <w:bottom w:val="single" w:sz="4" w:space="0" w:color="000000"/>
      </w:pBdr>
      <w:suppressAutoHyphens/>
      <w:spacing w:beforeAutospacing="1" w:after="160" w:afterAutospacing="1"/>
      <w:jc w:val="left"/>
      <w:textAlignment w:val="top"/>
    </w:pPr>
    <w:rPr>
      <w:b/>
      <w:bCs/>
      <w:lang w:val="ru-RU"/>
    </w:rPr>
  </w:style>
  <w:style w:type="paragraph" w:customStyle="1" w:styleId="xl77">
    <w:name w:val="xl77"/>
    <w:basedOn w:val="a"/>
    <w:qFormat/>
    <w:rsid w:val="0009361A"/>
    <w:pPr>
      <w:pBdr>
        <w:top w:val="single" w:sz="4" w:space="0" w:color="000000"/>
        <w:bottom w:val="single" w:sz="4" w:space="0" w:color="000000"/>
      </w:pBdr>
      <w:suppressAutoHyphens/>
      <w:spacing w:beforeAutospacing="1" w:after="160" w:afterAutospacing="1"/>
      <w:jc w:val="left"/>
      <w:textAlignment w:val="top"/>
    </w:pPr>
    <w:rPr>
      <w:b/>
      <w:bCs/>
      <w:lang w:val="ru-RU"/>
    </w:rPr>
  </w:style>
  <w:style w:type="paragraph" w:customStyle="1" w:styleId="xl78">
    <w:name w:val="xl78"/>
    <w:basedOn w:val="a"/>
    <w:qFormat/>
    <w:rsid w:val="0009361A"/>
    <w:pPr>
      <w:pBdr>
        <w:top w:val="single" w:sz="4" w:space="0" w:color="000000"/>
        <w:bottom w:val="single" w:sz="4" w:space="0" w:color="000000"/>
        <w:right w:val="single" w:sz="4" w:space="0" w:color="000000"/>
      </w:pBdr>
      <w:suppressAutoHyphens/>
      <w:spacing w:beforeAutospacing="1" w:after="160" w:afterAutospacing="1"/>
      <w:jc w:val="left"/>
      <w:textAlignment w:val="top"/>
    </w:pPr>
    <w:rPr>
      <w:b/>
      <w:bCs/>
      <w:lang w:val="ru-RU"/>
    </w:rPr>
  </w:style>
  <w:style w:type="paragraph" w:customStyle="1" w:styleId="xl79">
    <w:name w:val="xl79"/>
    <w:basedOn w:val="a"/>
    <w:qFormat/>
    <w:rsid w:val="0009361A"/>
    <w:pPr>
      <w:pBdr>
        <w:top w:val="single" w:sz="4" w:space="0" w:color="000000"/>
        <w:left w:val="single" w:sz="4" w:space="0" w:color="000000"/>
        <w:bottom w:val="single" w:sz="4" w:space="0" w:color="000000"/>
      </w:pBdr>
      <w:shd w:val="clear" w:color="000000" w:fill="FFFF99"/>
      <w:suppressAutoHyphens/>
      <w:spacing w:beforeAutospacing="1" w:after="160" w:afterAutospacing="1"/>
      <w:textAlignment w:val="center"/>
    </w:pPr>
    <w:rPr>
      <w:b/>
      <w:bCs/>
      <w:i/>
      <w:iCs/>
      <w:lang w:val="ru-RU"/>
    </w:rPr>
  </w:style>
  <w:style w:type="paragraph" w:customStyle="1" w:styleId="xl80">
    <w:name w:val="xl80"/>
    <w:basedOn w:val="a"/>
    <w:qFormat/>
    <w:rsid w:val="0009361A"/>
    <w:pPr>
      <w:pBdr>
        <w:top w:val="single" w:sz="4" w:space="0" w:color="000000"/>
        <w:bottom w:val="single" w:sz="4" w:space="0" w:color="000000"/>
      </w:pBdr>
      <w:shd w:val="clear" w:color="000000" w:fill="FFFF99"/>
      <w:suppressAutoHyphens/>
      <w:spacing w:beforeAutospacing="1" w:after="160" w:afterAutospacing="1"/>
      <w:textAlignment w:val="center"/>
    </w:pPr>
    <w:rPr>
      <w:b/>
      <w:bCs/>
      <w:i/>
      <w:iCs/>
      <w:lang w:val="ru-RU"/>
    </w:rPr>
  </w:style>
  <w:style w:type="paragraph" w:customStyle="1" w:styleId="xl81">
    <w:name w:val="xl81"/>
    <w:basedOn w:val="a"/>
    <w:qFormat/>
    <w:rsid w:val="0009361A"/>
    <w:pPr>
      <w:pBdr>
        <w:top w:val="single" w:sz="4" w:space="0" w:color="000000"/>
        <w:bottom w:val="single" w:sz="4" w:space="0" w:color="000000"/>
        <w:right w:val="single" w:sz="4" w:space="0" w:color="000000"/>
      </w:pBdr>
      <w:shd w:val="clear" w:color="000000" w:fill="FFFF99"/>
      <w:suppressAutoHyphens/>
      <w:spacing w:beforeAutospacing="1" w:after="160" w:afterAutospacing="1"/>
      <w:textAlignment w:val="center"/>
    </w:pPr>
    <w:rPr>
      <w:b/>
      <w:bCs/>
      <w:i/>
      <w:iCs/>
      <w:lang w:val="ru-RU"/>
    </w:rPr>
  </w:style>
  <w:style w:type="paragraph" w:customStyle="1" w:styleId="afff7">
    <w:name w:val="Знак Знак Знак Знак Знак Знак Знак Знак"/>
    <w:basedOn w:val="a"/>
    <w:qFormat/>
    <w:rsid w:val="0009361A"/>
    <w:pPr>
      <w:suppressAutoHyphens/>
      <w:jc w:val="left"/>
    </w:pPr>
    <w:rPr>
      <w:rFonts w:ascii="Verdana" w:hAnsi="Verdana"/>
      <w:sz w:val="20"/>
      <w:szCs w:val="20"/>
      <w:lang w:val="en-US" w:eastAsia="en-US"/>
    </w:rPr>
  </w:style>
  <w:style w:type="paragraph" w:customStyle="1" w:styleId="ft5">
    <w:name w:val="ft5"/>
    <w:basedOn w:val="a"/>
    <w:qFormat/>
    <w:rsid w:val="0009361A"/>
    <w:pPr>
      <w:suppressAutoHyphens/>
      <w:spacing w:beforeAutospacing="1" w:after="160" w:afterAutospacing="1"/>
      <w:jc w:val="left"/>
    </w:pPr>
    <w:rPr>
      <w:rFonts w:ascii="Verdana" w:hAnsi="Verdana"/>
      <w:b/>
      <w:bCs/>
      <w:color w:val="000000"/>
      <w:sz w:val="12"/>
      <w:szCs w:val="12"/>
      <w:lang w:val="ru-RU"/>
    </w:rPr>
  </w:style>
  <w:style w:type="paragraph" w:customStyle="1" w:styleId="310">
    <w:name w:val="Основной текст с отступом 3 Знак1"/>
    <w:basedOn w:val="a"/>
    <w:next w:val="a"/>
    <w:qFormat/>
    <w:rsid w:val="0009361A"/>
    <w:pPr>
      <w:keepNext/>
      <w:widowControl w:val="0"/>
      <w:suppressAutoHyphens/>
    </w:pPr>
    <w:rPr>
      <w:rFonts w:ascii="Arial" w:hAnsi="Arial" w:cs="Arial"/>
      <w:b/>
      <w:bCs/>
      <w:sz w:val="20"/>
      <w:szCs w:val="24"/>
    </w:rPr>
  </w:style>
  <w:style w:type="paragraph" w:styleId="38">
    <w:name w:val="Body Text Indent 3"/>
    <w:basedOn w:val="a"/>
    <w:link w:val="39"/>
    <w:uiPriority w:val="99"/>
    <w:qFormat/>
    <w:rsid w:val="0009361A"/>
    <w:pPr>
      <w:suppressAutoHyphens/>
      <w:spacing w:after="120"/>
      <w:ind w:left="283"/>
      <w:jc w:val="left"/>
    </w:pPr>
    <w:rPr>
      <w:sz w:val="16"/>
      <w:szCs w:val="16"/>
      <w:lang w:eastAsia="uk-UA"/>
    </w:rPr>
  </w:style>
  <w:style w:type="character" w:customStyle="1" w:styleId="39">
    <w:name w:val="Основний текст з відступом 3 Знак"/>
    <w:basedOn w:val="a0"/>
    <w:link w:val="38"/>
    <w:uiPriority w:val="99"/>
    <w:rsid w:val="0009361A"/>
    <w:rPr>
      <w:sz w:val="16"/>
      <w:szCs w:val="16"/>
      <w:lang w:eastAsia="uk-UA"/>
    </w:rPr>
  </w:style>
  <w:style w:type="paragraph" w:customStyle="1" w:styleId="afff8">
    <w:name w:val="Таблиця цифри"/>
    <w:basedOn w:val="a"/>
    <w:qFormat/>
    <w:rsid w:val="0009361A"/>
    <w:pPr>
      <w:suppressAutoHyphens/>
      <w:spacing w:before="60" w:after="60"/>
    </w:pPr>
    <w:rPr>
      <w:sz w:val="20"/>
      <w:szCs w:val="20"/>
    </w:rPr>
  </w:style>
  <w:style w:type="paragraph" w:customStyle="1" w:styleId="afff9">
    <w:name w:val="Таблиця текст"/>
    <w:basedOn w:val="a"/>
    <w:qFormat/>
    <w:rsid w:val="0009361A"/>
    <w:pPr>
      <w:suppressAutoHyphens/>
      <w:spacing w:before="60" w:after="60"/>
      <w:jc w:val="left"/>
    </w:pPr>
    <w:rPr>
      <w:sz w:val="20"/>
      <w:szCs w:val="24"/>
    </w:rPr>
  </w:style>
  <w:style w:type="paragraph" w:customStyle="1" w:styleId="afffa">
    <w:name w:val="Таблиця_оформлення"/>
    <w:basedOn w:val="a"/>
    <w:qFormat/>
    <w:rsid w:val="0009361A"/>
    <w:pPr>
      <w:suppressAutoHyphens/>
      <w:spacing w:before="60" w:after="60"/>
    </w:pPr>
    <w:rPr>
      <w:sz w:val="20"/>
      <w:szCs w:val="24"/>
    </w:rPr>
  </w:style>
  <w:style w:type="paragraph" w:customStyle="1" w:styleId="afffb">
    <w:name w:val="Таблиця текст Знак"/>
    <w:basedOn w:val="a"/>
    <w:qFormat/>
    <w:rsid w:val="0009361A"/>
    <w:pPr>
      <w:suppressAutoHyphens/>
      <w:spacing w:before="60" w:after="60"/>
      <w:jc w:val="left"/>
    </w:pPr>
    <w:rPr>
      <w:sz w:val="20"/>
      <w:szCs w:val="24"/>
    </w:rPr>
  </w:style>
  <w:style w:type="paragraph" w:customStyle="1" w:styleId="1f2">
    <w:name w:val="Обычный1"/>
    <w:qFormat/>
    <w:rsid w:val="0009361A"/>
    <w:pPr>
      <w:suppressAutoHyphens/>
      <w:spacing w:line="276" w:lineRule="auto"/>
      <w:jc w:val="left"/>
    </w:pPr>
    <w:rPr>
      <w:rFonts w:ascii="Arial" w:hAnsi="Arial" w:cs="Arial"/>
      <w:color w:val="000000"/>
      <w:lang w:val="ru-RU"/>
    </w:rPr>
  </w:style>
  <w:style w:type="paragraph" w:customStyle="1" w:styleId="0">
    <w:name w:val="Òåêñò0"/>
    <w:basedOn w:val="a"/>
    <w:qFormat/>
    <w:rsid w:val="0009361A"/>
    <w:pPr>
      <w:widowControl w:val="0"/>
      <w:suppressAutoHyphens/>
      <w:spacing w:line="210" w:lineRule="atLeast"/>
      <w:jc w:val="both"/>
    </w:pPr>
    <w:rPr>
      <w:sz w:val="20"/>
      <w:szCs w:val="20"/>
    </w:rPr>
  </w:style>
  <w:style w:type="paragraph" w:customStyle="1" w:styleId="Normal-12">
    <w:name w:val="Normal-12"/>
    <w:basedOn w:val="a"/>
    <w:qFormat/>
    <w:rsid w:val="0009361A"/>
    <w:pPr>
      <w:suppressAutoHyphens/>
      <w:ind w:firstLine="720"/>
      <w:jc w:val="both"/>
    </w:pPr>
    <w:rPr>
      <w:sz w:val="24"/>
      <w:szCs w:val="24"/>
      <w:lang w:val="ru-RU" w:eastAsia="en-US"/>
    </w:rPr>
  </w:style>
  <w:style w:type="paragraph" w:customStyle="1" w:styleId="42">
    <w:name w:val="Стиль4"/>
    <w:basedOn w:val="a"/>
    <w:uiPriority w:val="99"/>
    <w:qFormat/>
    <w:rsid w:val="0009361A"/>
    <w:pPr>
      <w:suppressAutoHyphens/>
      <w:jc w:val="both"/>
    </w:pPr>
    <w:rPr>
      <w:rFonts w:eastAsia="Calibri"/>
      <w:sz w:val="26"/>
      <w:szCs w:val="26"/>
      <w:lang w:eastAsia="ar-SA"/>
    </w:rPr>
  </w:style>
  <w:style w:type="paragraph" w:customStyle="1" w:styleId="2a">
    <w:name w:val="Стиль2"/>
    <w:basedOn w:val="a"/>
    <w:qFormat/>
    <w:rsid w:val="0009361A"/>
    <w:pPr>
      <w:suppressAutoHyphens/>
      <w:spacing w:before="240" w:after="120"/>
    </w:pPr>
    <w:rPr>
      <w:rFonts w:eastAsia="Calibri"/>
      <w:b/>
      <w:bCs/>
      <w:sz w:val="26"/>
      <w:szCs w:val="26"/>
      <w:lang w:eastAsia="ar-SA"/>
    </w:rPr>
  </w:style>
  <w:style w:type="paragraph" w:customStyle="1" w:styleId="xl82">
    <w:name w:val="xl82"/>
    <w:basedOn w:val="a"/>
    <w:qFormat/>
    <w:rsid w:val="0009361A"/>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160" w:afterAutospacing="1"/>
      <w:textAlignment w:val="center"/>
    </w:pPr>
    <w:rPr>
      <w:b/>
      <w:bCs/>
      <w:color w:val="000000"/>
      <w:sz w:val="20"/>
      <w:szCs w:val="20"/>
      <w:lang w:val="ru-RU"/>
    </w:rPr>
  </w:style>
  <w:style w:type="paragraph" w:customStyle="1" w:styleId="xl83">
    <w:name w:val="xl83"/>
    <w:basedOn w:val="a"/>
    <w:qFormat/>
    <w:rsid w:val="0009361A"/>
    <w:pPr>
      <w:pBdr>
        <w:top w:val="single" w:sz="4" w:space="0" w:color="000000"/>
        <w:left w:val="single" w:sz="4" w:space="0" w:color="000000"/>
        <w:bottom w:val="single" w:sz="4" w:space="0" w:color="000000"/>
        <w:right w:val="single" w:sz="4" w:space="0" w:color="000000"/>
      </w:pBdr>
      <w:shd w:val="clear" w:color="000000" w:fill="FFFFFF"/>
      <w:suppressAutoHyphens/>
      <w:spacing w:beforeAutospacing="1" w:after="160" w:afterAutospacing="1"/>
      <w:textAlignment w:val="center"/>
    </w:pPr>
    <w:rPr>
      <w:color w:val="000000"/>
      <w:sz w:val="20"/>
      <w:szCs w:val="20"/>
      <w:lang w:val="ru-RU"/>
    </w:rPr>
  </w:style>
  <w:style w:type="paragraph" w:customStyle="1" w:styleId="xl84">
    <w:name w:val="xl84"/>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sz w:val="20"/>
      <w:szCs w:val="20"/>
      <w:lang w:val="ru-RU"/>
    </w:rPr>
  </w:style>
  <w:style w:type="paragraph" w:customStyle="1" w:styleId="xl85">
    <w:name w:val="xl85"/>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sz w:val="20"/>
      <w:szCs w:val="20"/>
      <w:lang w:val="ru-RU"/>
    </w:rPr>
  </w:style>
  <w:style w:type="paragraph" w:customStyle="1" w:styleId="xl86">
    <w:name w:val="xl86"/>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sz w:val="24"/>
      <w:szCs w:val="24"/>
      <w:lang w:val="ru-RU"/>
    </w:rPr>
  </w:style>
  <w:style w:type="paragraph" w:customStyle="1" w:styleId="xl87">
    <w:name w:val="xl87"/>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sz w:val="24"/>
      <w:szCs w:val="24"/>
      <w:lang w:val="ru-RU"/>
    </w:rPr>
  </w:style>
  <w:style w:type="paragraph" w:customStyle="1" w:styleId="xl88">
    <w:name w:val="xl88"/>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sz w:val="24"/>
      <w:szCs w:val="24"/>
      <w:lang w:val="ru-RU"/>
    </w:rPr>
  </w:style>
  <w:style w:type="paragraph" w:customStyle="1" w:styleId="xl89">
    <w:name w:val="xl89"/>
    <w:basedOn w:val="a"/>
    <w:qFormat/>
    <w:rsid w:val="0009361A"/>
    <w:pPr>
      <w:pBdr>
        <w:top w:val="single" w:sz="4" w:space="0" w:color="000000"/>
        <w:left w:val="single" w:sz="4" w:space="0" w:color="000000"/>
        <w:bottom w:val="single" w:sz="4" w:space="0" w:color="000000"/>
      </w:pBdr>
      <w:suppressAutoHyphens/>
      <w:spacing w:beforeAutospacing="1" w:after="160" w:afterAutospacing="1"/>
      <w:textAlignment w:val="center"/>
    </w:pPr>
    <w:rPr>
      <w:b/>
      <w:bCs/>
      <w:sz w:val="24"/>
      <w:szCs w:val="24"/>
      <w:lang w:val="ru-RU"/>
    </w:rPr>
  </w:style>
  <w:style w:type="paragraph" w:customStyle="1" w:styleId="xl90">
    <w:name w:val="xl90"/>
    <w:basedOn w:val="a"/>
    <w:qFormat/>
    <w:rsid w:val="0009361A"/>
    <w:pPr>
      <w:pBdr>
        <w:top w:val="single" w:sz="4" w:space="0" w:color="000000"/>
        <w:bottom w:val="single" w:sz="4" w:space="0" w:color="000000"/>
        <w:right w:val="single" w:sz="4" w:space="0" w:color="000000"/>
      </w:pBdr>
      <w:suppressAutoHyphens/>
      <w:spacing w:beforeAutospacing="1" w:after="160" w:afterAutospacing="1"/>
      <w:textAlignment w:val="center"/>
    </w:pPr>
    <w:rPr>
      <w:b/>
      <w:bCs/>
      <w:sz w:val="24"/>
      <w:szCs w:val="24"/>
      <w:lang w:val="ru-RU"/>
    </w:rPr>
  </w:style>
  <w:style w:type="paragraph" w:customStyle="1" w:styleId="xl91">
    <w:name w:val="xl91"/>
    <w:basedOn w:val="a"/>
    <w:qFormat/>
    <w:rsid w:val="0009361A"/>
    <w:pPr>
      <w:pBdr>
        <w:top w:val="single" w:sz="4" w:space="0" w:color="000000"/>
        <w:left w:val="single" w:sz="4" w:space="0" w:color="000000"/>
        <w:bottom w:val="single" w:sz="4" w:space="0" w:color="000000"/>
        <w:right w:val="single" w:sz="4" w:space="0" w:color="000000"/>
      </w:pBdr>
      <w:suppressAutoHyphens/>
      <w:spacing w:beforeAutospacing="1" w:after="160" w:afterAutospacing="1"/>
      <w:textAlignment w:val="center"/>
    </w:pPr>
    <w:rPr>
      <w:b/>
      <w:bCs/>
      <w:sz w:val="24"/>
      <w:szCs w:val="24"/>
      <w:lang w:val="ru-RU"/>
    </w:rPr>
  </w:style>
  <w:style w:type="paragraph" w:customStyle="1" w:styleId="xl92">
    <w:name w:val="xl92"/>
    <w:basedOn w:val="a"/>
    <w:qFormat/>
    <w:rsid w:val="0009361A"/>
    <w:pPr>
      <w:pBdr>
        <w:top w:val="single" w:sz="4" w:space="0" w:color="000000"/>
        <w:left w:val="single" w:sz="4" w:space="0" w:color="000000"/>
        <w:right w:val="single" w:sz="4" w:space="0" w:color="000000"/>
      </w:pBdr>
      <w:suppressAutoHyphens/>
      <w:spacing w:beforeAutospacing="1" w:after="160" w:afterAutospacing="1"/>
      <w:textAlignment w:val="center"/>
    </w:pPr>
    <w:rPr>
      <w:b/>
      <w:bCs/>
      <w:sz w:val="24"/>
      <w:szCs w:val="24"/>
      <w:lang w:val="ru-RU"/>
    </w:rPr>
  </w:style>
  <w:style w:type="paragraph" w:customStyle="1" w:styleId="xl93">
    <w:name w:val="xl93"/>
    <w:basedOn w:val="a"/>
    <w:qFormat/>
    <w:rsid w:val="0009361A"/>
    <w:pPr>
      <w:pBdr>
        <w:left w:val="single" w:sz="4" w:space="0" w:color="000000"/>
        <w:bottom w:val="single" w:sz="4" w:space="0" w:color="000000"/>
        <w:right w:val="single" w:sz="4" w:space="0" w:color="000000"/>
      </w:pBdr>
      <w:suppressAutoHyphens/>
      <w:spacing w:beforeAutospacing="1" w:after="160" w:afterAutospacing="1"/>
      <w:textAlignment w:val="center"/>
    </w:pPr>
    <w:rPr>
      <w:sz w:val="24"/>
      <w:szCs w:val="24"/>
      <w:lang w:val="ru-RU"/>
    </w:rPr>
  </w:style>
  <w:style w:type="paragraph" w:customStyle="1" w:styleId="xl94">
    <w:name w:val="xl94"/>
    <w:basedOn w:val="a"/>
    <w:qFormat/>
    <w:rsid w:val="0009361A"/>
    <w:pPr>
      <w:pBdr>
        <w:top w:val="single" w:sz="4" w:space="0" w:color="000000"/>
        <w:bottom w:val="single" w:sz="4" w:space="0" w:color="000000"/>
      </w:pBdr>
      <w:suppressAutoHyphens/>
      <w:spacing w:beforeAutospacing="1" w:after="160" w:afterAutospacing="1"/>
      <w:textAlignment w:val="center"/>
    </w:pPr>
    <w:rPr>
      <w:b/>
      <w:bCs/>
      <w:sz w:val="24"/>
      <w:szCs w:val="24"/>
      <w:lang w:val="ru-RU"/>
    </w:rPr>
  </w:style>
  <w:style w:type="paragraph" w:customStyle="1" w:styleId="xl95">
    <w:name w:val="xl95"/>
    <w:basedOn w:val="a"/>
    <w:qFormat/>
    <w:rsid w:val="0009361A"/>
    <w:pPr>
      <w:pBdr>
        <w:bottom w:val="single" w:sz="4" w:space="0" w:color="000000"/>
      </w:pBdr>
      <w:suppressAutoHyphens/>
      <w:spacing w:beforeAutospacing="1" w:after="160" w:afterAutospacing="1"/>
      <w:textAlignment w:val="center"/>
    </w:pPr>
    <w:rPr>
      <w:b/>
      <w:bCs/>
      <w:sz w:val="24"/>
      <w:szCs w:val="24"/>
      <w:lang w:val="ru-RU"/>
    </w:rPr>
  </w:style>
  <w:style w:type="paragraph" w:customStyle="1" w:styleId="xl96">
    <w:name w:val="xl96"/>
    <w:basedOn w:val="a"/>
    <w:qFormat/>
    <w:rsid w:val="0009361A"/>
    <w:pPr>
      <w:suppressAutoHyphens/>
      <w:spacing w:beforeAutospacing="1" w:after="160" w:afterAutospacing="1"/>
      <w:jc w:val="right"/>
      <w:textAlignment w:val="center"/>
    </w:pPr>
    <w:rPr>
      <w:sz w:val="24"/>
      <w:szCs w:val="24"/>
      <w:lang w:val="ru-RU"/>
    </w:rPr>
  </w:style>
  <w:style w:type="paragraph" w:styleId="afffc">
    <w:name w:val="Block Text"/>
    <w:basedOn w:val="a"/>
    <w:qFormat/>
    <w:rsid w:val="0009361A"/>
    <w:pPr>
      <w:suppressAutoHyphens/>
      <w:ind w:left="-108" w:right="-108"/>
    </w:pPr>
    <w:rPr>
      <w:b/>
      <w:sz w:val="19"/>
      <w:szCs w:val="20"/>
    </w:rPr>
  </w:style>
  <w:style w:type="paragraph" w:customStyle="1" w:styleId="afffd">
    <w:name w:val="Знак Знак Знак Знак Знак Знак Знак"/>
    <w:basedOn w:val="a"/>
    <w:uiPriority w:val="99"/>
    <w:qFormat/>
    <w:rsid w:val="0009361A"/>
    <w:pPr>
      <w:suppressAutoHyphens/>
      <w:jc w:val="left"/>
    </w:pPr>
    <w:rPr>
      <w:rFonts w:ascii="Verdana" w:hAnsi="Verdana"/>
      <w:sz w:val="20"/>
      <w:szCs w:val="20"/>
      <w:lang w:val="en-US" w:eastAsia="en-US"/>
    </w:rPr>
  </w:style>
  <w:style w:type="paragraph" w:customStyle="1" w:styleId="BodyText21">
    <w:name w:val="Body Text 21"/>
    <w:basedOn w:val="a"/>
    <w:uiPriority w:val="99"/>
    <w:qFormat/>
    <w:rsid w:val="0009361A"/>
    <w:pPr>
      <w:tabs>
        <w:tab w:val="left" w:pos="0"/>
      </w:tabs>
      <w:suppressAutoHyphens/>
      <w:jc w:val="left"/>
    </w:pPr>
    <w:rPr>
      <w:sz w:val="24"/>
      <w:szCs w:val="20"/>
      <w:lang w:val="ru-RU"/>
    </w:rPr>
  </w:style>
  <w:style w:type="paragraph" w:customStyle="1" w:styleId="1f3">
    <w:name w:val="Без интервала1"/>
    <w:qFormat/>
    <w:rsid w:val="0009361A"/>
    <w:pPr>
      <w:suppressAutoHyphens/>
      <w:jc w:val="left"/>
    </w:pPr>
    <w:rPr>
      <w:sz w:val="20"/>
      <w:szCs w:val="20"/>
    </w:rPr>
  </w:style>
  <w:style w:type="paragraph" w:customStyle="1" w:styleId="1f4">
    <w:name w:val="Заголовок №1"/>
    <w:basedOn w:val="a"/>
    <w:qFormat/>
    <w:rsid w:val="0009361A"/>
    <w:pPr>
      <w:shd w:val="clear" w:color="auto" w:fill="FFFFFF"/>
      <w:suppressAutoHyphens/>
      <w:spacing w:line="240" w:lineRule="atLeast"/>
      <w:jc w:val="left"/>
      <w:outlineLvl w:val="0"/>
    </w:pPr>
    <w:rPr>
      <w:rFonts w:ascii="Sylfaen" w:eastAsia="Calibri" w:hAnsi="Sylfaen" w:cs="Gautami"/>
      <w:shd w:val="clear" w:color="auto" w:fill="FFFFFF"/>
      <w:lang w:eastAsia="uk-UA" w:bidi="te-IN"/>
    </w:rPr>
  </w:style>
  <w:style w:type="paragraph" w:customStyle="1" w:styleId="36">
    <w:name w:val="Основной текст (3)"/>
    <w:basedOn w:val="a"/>
    <w:link w:val="35"/>
    <w:uiPriority w:val="99"/>
    <w:qFormat/>
    <w:rsid w:val="0009361A"/>
    <w:pPr>
      <w:shd w:val="clear" w:color="auto" w:fill="FFFFFF"/>
      <w:suppressAutoHyphens/>
      <w:spacing w:after="300" w:line="240" w:lineRule="atLeast"/>
      <w:jc w:val="left"/>
    </w:pPr>
    <w:rPr>
      <w:rFonts w:ascii="Sylfaen" w:eastAsia="Calibri" w:hAnsi="Sylfaen" w:cs="Gautami"/>
      <w:spacing w:val="10"/>
      <w:shd w:val="clear" w:color="auto" w:fill="FFFFFF"/>
      <w:lang w:eastAsia="uk-UA" w:bidi="te-IN"/>
    </w:rPr>
  </w:style>
  <w:style w:type="paragraph" w:customStyle="1" w:styleId="53">
    <w:name w:val="Основной текст (5)"/>
    <w:basedOn w:val="a"/>
    <w:uiPriority w:val="99"/>
    <w:qFormat/>
    <w:rsid w:val="0009361A"/>
    <w:pPr>
      <w:shd w:val="clear" w:color="auto" w:fill="FFFFFF"/>
      <w:suppressAutoHyphens/>
      <w:spacing w:after="60" w:line="240" w:lineRule="atLeast"/>
      <w:ind w:hanging="340"/>
      <w:jc w:val="both"/>
    </w:pPr>
    <w:rPr>
      <w:rFonts w:ascii="MS Reference Sans Serif" w:eastAsia="Calibri" w:hAnsi="MS Reference Sans Serif" w:cs="Gautami"/>
      <w:sz w:val="17"/>
      <w:szCs w:val="17"/>
      <w:shd w:val="clear" w:color="auto" w:fill="FFFFFF"/>
      <w:lang w:eastAsia="uk-UA" w:bidi="te-IN"/>
    </w:rPr>
  </w:style>
  <w:style w:type="paragraph" w:customStyle="1" w:styleId="1f5">
    <w:name w:val="Знак Знак1"/>
    <w:basedOn w:val="a"/>
    <w:uiPriority w:val="99"/>
    <w:qFormat/>
    <w:rsid w:val="0009361A"/>
    <w:pPr>
      <w:suppressAutoHyphens/>
      <w:jc w:val="left"/>
    </w:pPr>
    <w:rPr>
      <w:rFonts w:ascii="Verdana" w:hAnsi="Verdana" w:cs="Verdana"/>
      <w:sz w:val="20"/>
      <w:szCs w:val="20"/>
      <w:lang w:eastAsia="en-US"/>
    </w:rPr>
  </w:style>
  <w:style w:type="paragraph" w:customStyle="1" w:styleId="1f6">
    <w:name w:val="Договор Заг 1"/>
    <w:basedOn w:val="a"/>
    <w:next w:val="a"/>
    <w:autoRedefine/>
    <w:uiPriority w:val="99"/>
    <w:qFormat/>
    <w:rsid w:val="0009361A"/>
    <w:pPr>
      <w:keepNext/>
      <w:tabs>
        <w:tab w:val="left" w:pos="360"/>
        <w:tab w:val="left" w:pos="851"/>
      </w:tabs>
      <w:suppressAutoHyphens/>
      <w:spacing w:before="120" w:after="120"/>
    </w:pPr>
    <w:rPr>
      <w:b/>
      <w:sz w:val="24"/>
      <w:szCs w:val="20"/>
    </w:rPr>
  </w:style>
  <w:style w:type="paragraph" w:customStyle="1" w:styleId="afffe">
    <w:name w:val="Договор осн текст"/>
    <w:basedOn w:val="a"/>
    <w:uiPriority w:val="99"/>
    <w:qFormat/>
    <w:rsid w:val="0009361A"/>
    <w:pPr>
      <w:tabs>
        <w:tab w:val="left" w:pos="360"/>
      </w:tabs>
      <w:suppressAutoHyphens/>
      <w:spacing w:after="120"/>
      <w:ind w:left="360" w:hanging="360"/>
      <w:jc w:val="both"/>
    </w:pPr>
    <w:rPr>
      <w:sz w:val="24"/>
      <w:szCs w:val="20"/>
    </w:rPr>
  </w:style>
  <w:style w:type="paragraph" w:styleId="affff">
    <w:name w:val="Document Map"/>
    <w:basedOn w:val="a"/>
    <w:link w:val="1f7"/>
    <w:uiPriority w:val="99"/>
    <w:semiHidden/>
    <w:qFormat/>
    <w:rsid w:val="0009361A"/>
    <w:pPr>
      <w:shd w:val="clear" w:color="auto" w:fill="000080"/>
      <w:suppressAutoHyphens/>
      <w:jc w:val="left"/>
    </w:pPr>
    <w:rPr>
      <w:sz w:val="2"/>
      <w:szCs w:val="20"/>
    </w:rPr>
  </w:style>
  <w:style w:type="character" w:customStyle="1" w:styleId="1f7">
    <w:name w:val="Схема документа Знак1"/>
    <w:basedOn w:val="a0"/>
    <w:link w:val="affff"/>
    <w:uiPriority w:val="99"/>
    <w:semiHidden/>
    <w:rsid w:val="0009361A"/>
    <w:rPr>
      <w:sz w:val="2"/>
      <w:szCs w:val="20"/>
      <w:shd w:val="clear" w:color="auto" w:fill="000080"/>
    </w:rPr>
  </w:style>
  <w:style w:type="paragraph" w:customStyle="1" w:styleId="1f8">
    <w:name w:val="Стиль1"/>
    <w:basedOn w:val="a"/>
    <w:uiPriority w:val="99"/>
    <w:qFormat/>
    <w:rsid w:val="0009361A"/>
    <w:pPr>
      <w:suppressAutoHyphens/>
      <w:ind w:firstLine="567"/>
      <w:jc w:val="both"/>
    </w:pPr>
    <w:rPr>
      <w:rFonts w:ascii="Calibri" w:eastAsia="Calibri" w:hAnsi="Calibri" w:cs="Calibri"/>
      <w:sz w:val="26"/>
      <w:lang w:eastAsia="uk-UA"/>
    </w:rPr>
  </w:style>
  <w:style w:type="paragraph" w:customStyle="1" w:styleId="xfmc1">
    <w:name w:val="xfmc1"/>
    <w:basedOn w:val="a"/>
    <w:qFormat/>
    <w:rsid w:val="0009361A"/>
    <w:pPr>
      <w:suppressAutoHyphens/>
      <w:spacing w:beforeAutospacing="1" w:after="160" w:afterAutospacing="1"/>
      <w:jc w:val="left"/>
    </w:pPr>
    <w:rPr>
      <w:sz w:val="24"/>
      <w:szCs w:val="24"/>
      <w:lang w:eastAsia="uk-UA"/>
    </w:rPr>
  </w:style>
  <w:style w:type="paragraph" w:customStyle="1" w:styleId="2b">
    <w:name w:val="Без интервала2"/>
    <w:uiPriority w:val="1"/>
    <w:qFormat/>
    <w:rsid w:val="0009361A"/>
    <w:pPr>
      <w:suppressAutoHyphens/>
      <w:jc w:val="left"/>
    </w:pPr>
    <w:rPr>
      <w:sz w:val="24"/>
      <w:szCs w:val="24"/>
      <w:lang w:val="ru-RU"/>
    </w:rPr>
  </w:style>
  <w:style w:type="paragraph" w:styleId="affff0">
    <w:name w:val="Revision"/>
    <w:uiPriority w:val="99"/>
    <w:semiHidden/>
    <w:qFormat/>
    <w:rsid w:val="0009361A"/>
    <w:pPr>
      <w:suppressAutoHyphens/>
      <w:jc w:val="left"/>
    </w:pPr>
    <w:rPr>
      <w:sz w:val="24"/>
      <w:szCs w:val="24"/>
    </w:rPr>
  </w:style>
  <w:style w:type="paragraph" w:customStyle="1" w:styleId="affff1">
    <w:name w:val="Знак Знак Знак"/>
    <w:basedOn w:val="a"/>
    <w:qFormat/>
    <w:rsid w:val="0009361A"/>
    <w:pPr>
      <w:suppressAutoHyphens/>
      <w:jc w:val="left"/>
    </w:pPr>
    <w:rPr>
      <w:rFonts w:ascii="Verdana" w:hAnsi="Verdana" w:cs="Verdana"/>
      <w:sz w:val="20"/>
      <w:szCs w:val="20"/>
      <w:lang w:val="en-US" w:eastAsia="en-US"/>
    </w:rPr>
  </w:style>
  <w:style w:type="paragraph" w:customStyle="1" w:styleId="xfmc3">
    <w:name w:val="xfmc3"/>
    <w:basedOn w:val="a"/>
    <w:qFormat/>
    <w:rsid w:val="0009361A"/>
    <w:pPr>
      <w:suppressAutoHyphens/>
      <w:spacing w:beforeAutospacing="1" w:after="160" w:afterAutospacing="1"/>
      <w:jc w:val="left"/>
    </w:pPr>
    <w:rPr>
      <w:sz w:val="24"/>
      <w:szCs w:val="24"/>
      <w:lang w:eastAsia="uk-UA"/>
    </w:rPr>
  </w:style>
  <w:style w:type="paragraph" w:customStyle="1" w:styleId="xfmc4">
    <w:name w:val="xfmc4"/>
    <w:basedOn w:val="a"/>
    <w:qFormat/>
    <w:rsid w:val="0009361A"/>
    <w:pPr>
      <w:suppressAutoHyphens/>
      <w:spacing w:beforeAutospacing="1" w:after="160" w:afterAutospacing="1"/>
      <w:jc w:val="left"/>
    </w:pPr>
    <w:rPr>
      <w:sz w:val="24"/>
      <w:szCs w:val="24"/>
      <w:lang w:eastAsia="uk-UA"/>
    </w:rPr>
  </w:style>
  <w:style w:type="paragraph" w:customStyle="1" w:styleId="311">
    <w:name w:val="Основной текст 31"/>
    <w:basedOn w:val="a"/>
    <w:qFormat/>
    <w:rsid w:val="0009361A"/>
    <w:pPr>
      <w:suppressAutoHyphens/>
      <w:jc w:val="both"/>
    </w:pPr>
    <w:rPr>
      <w:sz w:val="28"/>
      <w:szCs w:val="20"/>
      <w:lang w:eastAsia="ar-SA"/>
    </w:rPr>
  </w:style>
  <w:style w:type="paragraph" w:customStyle="1" w:styleId="company">
    <w:name w:val="company"/>
    <w:basedOn w:val="a"/>
    <w:qFormat/>
    <w:rsid w:val="0009361A"/>
    <w:pPr>
      <w:widowControl w:val="0"/>
      <w:suppressAutoHyphens/>
      <w:spacing w:after="240"/>
    </w:pPr>
    <w:rPr>
      <w:b/>
      <w:bCs/>
      <w:sz w:val="24"/>
      <w:szCs w:val="24"/>
      <w:lang w:val="ru-RU" w:eastAsia="en-US"/>
    </w:rPr>
  </w:style>
  <w:style w:type="paragraph" w:customStyle="1" w:styleId="2c">
    <w:name w:val="2Заголовок"/>
    <w:basedOn w:val="a"/>
    <w:uiPriority w:val="99"/>
    <w:qFormat/>
    <w:rsid w:val="0009361A"/>
    <w:pPr>
      <w:tabs>
        <w:tab w:val="left" w:pos="1220"/>
      </w:tabs>
      <w:suppressAutoHyphens/>
      <w:spacing w:after="120"/>
      <w:ind w:left="710"/>
      <w:jc w:val="both"/>
    </w:pPr>
    <w:rPr>
      <w:sz w:val="24"/>
      <w:szCs w:val="24"/>
      <w:lang w:eastAsia="ar-SA"/>
    </w:rPr>
  </w:style>
  <w:style w:type="paragraph" w:customStyle="1" w:styleId="tbl-cod">
    <w:name w:val="tbl-cod"/>
    <w:basedOn w:val="a"/>
    <w:uiPriority w:val="99"/>
    <w:qFormat/>
    <w:rsid w:val="0009361A"/>
    <w:pPr>
      <w:suppressAutoHyphens/>
      <w:spacing w:beforeAutospacing="1" w:after="160" w:afterAutospacing="1"/>
      <w:jc w:val="left"/>
    </w:pPr>
    <w:rPr>
      <w:sz w:val="24"/>
      <w:szCs w:val="24"/>
      <w:lang w:eastAsia="uk-UA"/>
    </w:rPr>
  </w:style>
  <w:style w:type="paragraph" w:customStyle="1" w:styleId="tbl-txt">
    <w:name w:val="tbl-txt"/>
    <w:basedOn w:val="a"/>
    <w:uiPriority w:val="99"/>
    <w:qFormat/>
    <w:rsid w:val="0009361A"/>
    <w:pPr>
      <w:suppressAutoHyphens/>
      <w:spacing w:beforeAutospacing="1" w:after="160" w:afterAutospacing="1"/>
      <w:jc w:val="left"/>
    </w:pPr>
    <w:rPr>
      <w:sz w:val="24"/>
      <w:szCs w:val="24"/>
      <w:lang w:eastAsia="uk-UA"/>
    </w:rPr>
  </w:style>
  <w:style w:type="paragraph" w:customStyle="1" w:styleId="211">
    <w:name w:val="Основной текст 21"/>
    <w:basedOn w:val="a"/>
    <w:uiPriority w:val="99"/>
    <w:qFormat/>
    <w:rsid w:val="0009361A"/>
    <w:pPr>
      <w:suppressAutoHyphens/>
      <w:spacing w:after="120" w:line="480" w:lineRule="auto"/>
      <w:jc w:val="left"/>
    </w:pPr>
    <w:rPr>
      <w:sz w:val="24"/>
      <w:szCs w:val="24"/>
      <w:lang w:val="ru-RU" w:eastAsia="ar-SA"/>
    </w:rPr>
  </w:style>
  <w:style w:type="paragraph" w:customStyle="1" w:styleId="Textbody">
    <w:name w:val="Text body"/>
    <w:basedOn w:val="a"/>
    <w:qFormat/>
    <w:rsid w:val="0009361A"/>
    <w:pPr>
      <w:widowControl w:val="0"/>
      <w:suppressAutoHyphens/>
      <w:spacing w:after="120"/>
      <w:jc w:val="left"/>
      <w:textAlignment w:val="baseline"/>
    </w:pPr>
    <w:rPr>
      <w:rFonts w:eastAsia="SimSun" w:cs="Mangal"/>
      <w:kern w:val="2"/>
      <w:sz w:val="24"/>
      <w:szCs w:val="24"/>
      <w:lang w:val="ru-RU" w:eastAsia="zh-CN" w:bidi="hi-IN"/>
    </w:rPr>
  </w:style>
  <w:style w:type="paragraph" w:customStyle="1" w:styleId="affff2">
    <w:name w:val="Вміст таблиці"/>
    <w:basedOn w:val="a"/>
    <w:qFormat/>
    <w:rsid w:val="0009361A"/>
    <w:pPr>
      <w:widowControl w:val="0"/>
      <w:suppressLineNumbers/>
      <w:suppressAutoHyphens/>
      <w:jc w:val="left"/>
      <w:textAlignment w:val="baseline"/>
    </w:pPr>
    <w:rPr>
      <w:rFonts w:eastAsia="SimSun" w:cs="Mangal"/>
      <w:kern w:val="2"/>
      <w:sz w:val="24"/>
      <w:szCs w:val="24"/>
      <w:lang w:val="ru-RU" w:eastAsia="zh-CN" w:bidi="hi-IN"/>
    </w:rPr>
  </w:style>
  <w:style w:type="paragraph" w:customStyle="1" w:styleId="affff3">
    <w:name w:val="Òåêñò"/>
    <w:qFormat/>
    <w:rsid w:val="0009361A"/>
    <w:pPr>
      <w:widowControl w:val="0"/>
      <w:suppressAutoHyphens/>
      <w:spacing w:line="210" w:lineRule="atLeast"/>
      <w:ind w:firstLine="454"/>
      <w:jc w:val="both"/>
    </w:pPr>
    <w:rPr>
      <w:color w:val="000000"/>
      <w:sz w:val="20"/>
      <w:szCs w:val="20"/>
      <w:lang w:val="en-US"/>
    </w:rPr>
  </w:style>
  <w:style w:type="paragraph" w:customStyle="1" w:styleId="affff4">
    <w:name w:val="Літерний список"/>
    <w:basedOn w:val="a"/>
    <w:qFormat/>
    <w:rsid w:val="0009361A"/>
    <w:pPr>
      <w:tabs>
        <w:tab w:val="left" w:pos="363"/>
      </w:tabs>
      <w:suppressAutoHyphens/>
      <w:ind w:left="363" w:hanging="363"/>
      <w:jc w:val="left"/>
    </w:pPr>
    <w:rPr>
      <w:sz w:val="24"/>
      <w:szCs w:val="20"/>
      <w:lang w:val="en-US" w:eastAsia="en-US"/>
    </w:rPr>
  </w:style>
  <w:style w:type="paragraph" w:customStyle="1" w:styleId="affff5">
    <w:name w:val="Базовый"/>
    <w:qFormat/>
    <w:rsid w:val="0009361A"/>
    <w:pPr>
      <w:tabs>
        <w:tab w:val="left" w:pos="709"/>
      </w:tabs>
      <w:suppressAutoHyphens/>
      <w:spacing w:after="200" w:line="276" w:lineRule="atLeast"/>
      <w:jc w:val="left"/>
    </w:pPr>
    <w:rPr>
      <w:rFonts w:ascii="Calibri" w:hAnsi="Calibri" w:cs="Calibri"/>
      <w:lang w:eastAsia="en-US"/>
    </w:rPr>
  </w:style>
  <w:style w:type="paragraph" w:customStyle="1" w:styleId="WW-">
    <w:name w:val="WW-Базовый"/>
    <w:qFormat/>
    <w:rsid w:val="0009361A"/>
    <w:pPr>
      <w:tabs>
        <w:tab w:val="left" w:pos="709"/>
      </w:tabs>
      <w:suppressAutoHyphens/>
      <w:spacing w:line="200" w:lineRule="atLeast"/>
      <w:jc w:val="left"/>
    </w:pPr>
    <w:rPr>
      <w:rFonts w:ascii="Calibri" w:eastAsia="Arial" w:hAnsi="Calibri"/>
      <w:color w:val="00000A"/>
      <w:sz w:val="20"/>
      <w:szCs w:val="20"/>
      <w:lang w:eastAsia="ar-SA"/>
    </w:rPr>
  </w:style>
  <w:style w:type="paragraph" w:customStyle="1" w:styleId="3a">
    <w:name w:val="Без интервала3"/>
    <w:qFormat/>
    <w:rsid w:val="0009361A"/>
    <w:pPr>
      <w:widowControl w:val="0"/>
      <w:tabs>
        <w:tab w:val="left" w:pos="709"/>
      </w:tabs>
      <w:suppressAutoHyphens/>
      <w:spacing w:line="200" w:lineRule="atLeast"/>
      <w:jc w:val="left"/>
    </w:pPr>
    <w:rPr>
      <w:rFonts w:ascii="Arial" w:eastAsia="Arial" w:hAnsi="Arial" w:cs="Arial"/>
      <w:sz w:val="20"/>
      <w:szCs w:val="20"/>
      <w:lang w:val="ru-RU" w:eastAsia="ar-SA"/>
    </w:rPr>
  </w:style>
  <w:style w:type="paragraph" w:customStyle="1" w:styleId="affff6">
    <w:name w:val="КНЕУ"/>
    <w:basedOn w:val="aff9"/>
    <w:qFormat/>
    <w:rsid w:val="0009361A"/>
    <w:pPr>
      <w:spacing w:before="280" w:beforeAutospacing="0" w:after="0" w:afterAutospacing="0"/>
      <w:ind w:firstLine="709"/>
      <w:jc w:val="both"/>
    </w:pPr>
    <w:rPr>
      <w:lang w:eastAsia="ru-RU"/>
    </w:rPr>
  </w:style>
  <w:style w:type="paragraph" w:customStyle="1" w:styleId="1f9">
    <w:name w:val="Абзац списка1"/>
    <w:basedOn w:val="a"/>
    <w:qFormat/>
    <w:rsid w:val="0009361A"/>
    <w:pPr>
      <w:widowControl w:val="0"/>
      <w:suppressAutoHyphens/>
      <w:ind w:left="352"/>
      <w:jc w:val="left"/>
    </w:pPr>
    <w:rPr>
      <w:rFonts w:eastAsia="Calibri"/>
      <w:lang w:val="en-US" w:eastAsia="en-US"/>
    </w:rPr>
  </w:style>
  <w:style w:type="paragraph" w:customStyle="1" w:styleId="login-buttonuser">
    <w:name w:val="login-button__user"/>
    <w:basedOn w:val="a"/>
    <w:qFormat/>
    <w:rsid w:val="0009361A"/>
    <w:pPr>
      <w:suppressAutoHyphens/>
      <w:spacing w:beforeAutospacing="1" w:after="160" w:afterAutospacing="1"/>
      <w:jc w:val="left"/>
    </w:pPr>
    <w:rPr>
      <w:sz w:val="24"/>
      <w:szCs w:val="24"/>
      <w:lang w:val="ru-RU"/>
    </w:rPr>
  </w:style>
  <w:style w:type="paragraph" w:customStyle="1" w:styleId="xl128">
    <w:name w:val="xl128"/>
    <w:basedOn w:val="a"/>
    <w:qFormat/>
    <w:rsid w:val="0009361A"/>
    <w:pPr>
      <w:pBdr>
        <w:top w:val="single" w:sz="4" w:space="0" w:color="000000"/>
        <w:bottom w:val="single" w:sz="4" w:space="0" w:color="000000"/>
        <w:right w:val="single" w:sz="4" w:space="0" w:color="000000"/>
      </w:pBdr>
      <w:suppressAutoHyphens/>
      <w:spacing w:beforeAutospacing="1" w:after="160" w:afterAutospacing="1"/>
      <w:textAlignment w:val="center"/>
    </w:pPr>
    <w:rPr>
      <w:sz w:val="24"/>
      <w:szCs w:val="24"/>
      <w:lang w:val="ru-RU"/>
    </w:rPr>
  </w:style>
  <w:style w:type="paragraph" w:customStyle="1" w:styleId="rvps6">
    <w:name w:val="rvps6"/>
    <w:basedOn w:val="a"/>
    <w:qFormat/>
    <w:rsid w:val="0009361A"/>
    <w:pPr>
      <w:suppressAutoHyphens/>
      <w:spacing w:beforeAutospacing="1" w:after="160" w:afterAutospacing="1"/>
      <w:jc w:val="left"/>
    </w:pPr>
    <w:rPr>
      <w:sz w:val="24"/>
      <w:szCs w:val="24"/>
      <w:lang w:eastAsia="uk-UA"/>
    </w:rPr>
  </w:style>
  <w:style w:type="paragraph" w:customStyle="1" w:styleId="affff7">
    <w:name w:val="Содержимое таблицы"/>
    <w:basedOn w:val="a"/>
    <w:qFormat/>
    <w:rsid w:val="0009361A"/>
    <w:pPr>
      <w:widowControl w:val="0"/>
      <w:suppressLineNumbers/>
      <w:suppressAutoHyphens/>
      <w:jc w:val="left"/>
    </w:pPr>
    <w:rPr>
      <w:rFonts w:ascii="Arial" w:eastAsia="SimSun" w:hAnsi="Arial" w:cs="Mangal"/>
      <w:kern w:val="2"/>
      <w:sz w:val="20"/>
      <w:szCs w:val="24"/>
      <w:lang w:val="ru-RU" w:eastAsia="hi-IN" w:bidi="hi-IN"/>
    </w:rPr>
  </w:style>
  <w:style w:type="paragraph" w:customStyle="1" w:styleId="xl27">
    <w:name w:val="xl27"/>
    <w:basedOn w:val="a"/>
    <w:qFormat/>
    <w:rsid w:val="0009361A"/>
    <w:pPr>
      <w:widowControl w:val="0"/>
      <w:suppressAutoHyphens/>
      <w:spacing w:before="28" w:after="28"/>
      <w:jc w:val="left"/>
    </w:pPr>
    <w:rPr>
      <w:rFonts w:ascii="Arial" w:hAnsi="Arial" w:cs="Arial"/>
      <w:kern w:val="2"/>
      <w:lang w:val="ru-RU" w:eastAsia="hi-IN" w:bidi="hi-IN"/>
    </w:rPr>
  </w:style>
  <w:style w:type="paragraph" w:customStyle="1" w:styleId="1fa">
    <w:name w:val="Текст сноски1"/>
    <w:basedOn w:val="a"/>
    <w:qFormat/>
    <w:rsid w:val="0009361A"/>
    <w:pPr>
      <w:widowControl w:val="0"/>
      <w:suppressAutoHyphens/>
      <w:jc w:val="left"/>
    </w:pPr>
    <w:rPr>
      <w:rFonts w:ascii="Arial" w:eastAsia="SimSun" w:hAnsi="Arial" w:cs="Mangal"/>
      <w:kern w:val="2"/>
      <w:sz w:val="20"/>
      <w:szCs w:val="20"/>
      <w:lang w:val="ru-RU" w:eastAsia="hi-IN" w:bidi="hi-IN"/>
    </w:rPr>
  </w:style>
  <w:style w:type="paragraph" w:customStyle="1" w:styleId="1fb">
    <w:name w:val="Обычный (Интернет)1"/>
    <w:basedOn w:val="a"/>
    <w:qFormat/>
    <w:rsid w:val="0009361A"/>
    <w:pPr>
      <w:widowControl w:val="0"/>
      <w:suppressAutoHyphens/>
      <w:spacing w:before="28" w:after="28"/>
      <w:ind w:left="75" w:right="225"/>
      <w:jc w:val="both"/>
    </w:pPr>
    <w:rPr>
      <w:rFonts w:ascii="Arial" w:eastAsia="SimSun" w:hAnsi="Arial" w:cs="Arial"/>
      <w:color w:val="333333"/>
      <w:kern w:val="2"/>
      <w:sz w:val="20"/>
      <w:szCs w:val="20"/>
      <w:lang w:val="ru-RU" w:eastAsia="hi-IN" w:bidi="hi-IN"/>
    </w:rPr>
  </w:style>
  <w:style w:type="paragraph" w:customStyle="1" w:styleId="1fc">
    <w:name w:val="Без інтервалів1"/>
    <w:qFormat/>
    <w:rsid w:val="0009361A"/>
    <w:pPr>
      <w:widowControl w:val="0"/>
      <w:tabs>
        <w:tab w:val="left" w:pos="709"/>
      </w:tabs>
      <w:suppressAutoHyphens/>
      <w:spacing w:line="200" w:lineRule="atLeast"/>
      <w:jc w:val="left"/>
    </w:pPr>
    <w:rPr>
      <w:rFonts w:ascii="Arial" w:eastAsia="Arial" w:hAnsi="Arial" w:cs="Arial"/>
      <w:sz w:val="20"/>
      <w:szCs w:val="20"/>
      <w:lang w:val="ru-RU" w:eastAsia="ar-SA"/>
    </w:rPr>
  </w:style>
  <w:style w:type="paragraph" w:customStyle="1" w:styleId="2d">
    <w:name w:val="Обычный (Интернет)2"/>
    <w:basedOn w:val="a"/>
    <w:qFormat/>
    <w:rsid w:val="0009361A"/>
    <w:pPr>
      <w:widowControl w:val="0"/>
      <w:suppressAutoHyphens/>
      <w:jc w:val="left"/>
    </w:pPr>
    <w:rPr>
      <w:rFonts w:eastAsia="Andale Sans UI"/>
      <w:kern w:val="2"/>
      <w:sz w:val="24"/>
      <w:szCs w:val="24"/>
      <w:lang w:eastAsia="ar-SA"/>
    </w:rPr>
  </w:style>
  <w:style w:type="paragraph" w:customStyle="1" w:styleId="3f3f3f3f3f3f3f3f3f3f3f3f3f2">
    <w:name w:val="О3fс3fн3fо3fв3fн3fо3fй3f т3fе3fк3fс3fт3f 2"/>
    <w:basedOn w:val="a"/>
    <w:qFormat/>
    <w:rsid w:val="0009361A"/>
    <w:pPr>
      <w:widowControl w:val="0"/>
      <w:suppressAutoHyphens/>
      <w:spacing w:line="100" w:lineRule="atLeast"/>
      <w:jc w:val="both"/>
    </w:pPr>
    <w:rPr>
      <w:rFonts w:ascii="Times New Roman CYR" w:hAnsi="Times New Roman CYR" w:cs="Times New Roman CYR"/>
      <w:kern w:val="2"/>
      <w:sz w:val="24"/>
      <w:szCs w:val="20"/>
      <w:lang w:eastAsia="ar-SA"/>
    </w:rPr>
  </w:style>
  <w:style w:type="paragraph" w:customStyle="1" w:styleId="affff8">
    <w:name w:val="Заголовок таблицы"/>
    <w:basedOn w:val="affff7"/>
    <w:qFormat/>
    <w:rsid w:val="0009361A"/>
    <w:pPr>
      <w:widowControl/>
      <w:spacing w:after="200" w:line="276" w:lineRule="auto"/>
      <w:jc w:val="center"/>
    </w:pPr>
    <w:rPr>
      <w:rFonts w:ascii="Calibri" w:eastAsia="Times New Roman" w:hAnsi="Calibri" w:cs="Calibri"/>
      <w:b/>
      <w:bCs/>
      <w:color w:val="00000A"/>
      <w:sz w:val="22"/>
      <w:szCs w:val="22"/>
      <w:lang w:eastAsia="ar-SA" w:bidi="ar-SA"/>
    </w:rPr>
  </w:style>
  <w:style w:type="paragraph" w:customStyle="1" w:styleId="1fd">
    <w:name w:val="Обычный (веб)1"/>
    <w:basedOn w:val="a"/>
    <w:qFormat/>
    <w:rsid w:val="0009361A"/>
    <w:pPr>
      <w:widowControl w:val="0"/>
      <w:suppressAutoHyphens/>
      <w:spacing w:line="100" w:lineRule="atLeast"/>
      <w:jc w:val="left"/>
    </w:pPr>
    <w:rPr>
      <w:rFonts w:ascii="Times New Roman CYR" w:hAnsi="Times New Roman CYR" w:cs="Times New Roman CYR"/>
      <w:kern w:val="2"/>
      <w:sz w:val="24"/>
      <w:szCs w:val="24"/>
      <w:lang w:eastAsia="ar-SA"/>
    </w:rPr>
  </w:style>
  <w:style w:type="paragraph" w:customStyle="1" w:styleId="affff9">
    <w:name w:val="Вміст рамки"/>
    <w:basedOn w:val="a"/>
    <w:qFormat/>
    <w:rsid w:val="0009361A"/>
    <w:pPr>
      <w:suppressAutoHyphens/>
      <w:spacing w:after="160" w:line="259" w:lineRule="auto"/>
      <w:jc w:val="left"/>
    </w:pPr>
    <w:rPr>
      <w:rFonts w:ascii="Calibri" w:eastAsia="Calibri" w:hAnsi="Calibri" w:cs="Calibri"/>
      <w:lang w:eastAsia="uk-UA"/>
    </w:rPr>
  </w:style>
  <w:style w:type="paragraph" w:customStyle="1" w:styleId="affffa">
    <w:name w:val="Заголовок таблиці"/>
    <w:basedOn w:val="affff2"/>
    <w:qFormat/>
    <w:rsid w:val="0009361A"/>
    <w:pPr>
      <w:jc w:val="center"/>
    </w:pPr>
    <w:rPr>
      <w:b/>
      <w:bCs/>
    </w:rPr>
  </w:style>
  <w:style w:type="character" w:customStyle="1" w:styleId="120">
    <w:name w:val="Заголовок 1 Знак2"/>
    <w:basedOn w:val="a0"/>
    <w:uiPriority w:val="99"/>
    <w:rsid w:val="0009361A"/>
    <w:rPr>
      <w:rFonts w:asciiTheme="majorHAnsi" w:eastAsiaTheme="majorEastAsia" w:hAnsiTheme="majorHAnsi" w:cstheme="majorBidi"/>
      <w:b/>
      <w:bCs/>
      <w:color w:val="365F91" w:themeColor="accent1" w:themeShade="BF"/>
      <w:sz w:val="28"/>
      <w:szCs w:val="28"/>
    </w:rPr>
  </w:style>
  <w:style w:type="character" w:customStyle="1" w:styleId="212">
    <w:name w:val="Заголовок 2 Знак1"/>
    <w:basedOn w:val="a0"/>
    <w:uiPriority w:val="99"/>
    <w:semiHidden/>
    <w:rsid w:val="0009361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361A"/>
    <w:rPr>
      <w:b/>
      <w:sz w:val="28"/>
      <w:szCs w:val="28"/>
    </w:rPr>
  </w:style>
  <w:style w:type="character" w:customStyle="1" w:styleId="410">
    <w:name w:val="Заголовок 4 Знак1"/>
    <w:basedOn w:val="a0"/>
    <w:uiPriority w:val="99"/>
    <w:semiHidden/>
    <w:rsid w:val="0009361A"/>
    <w:rPr>
      <w:rFonts w:asciiTheme="majorHAnsi" w:eastAsiaTheme="majorEastAsia" w:hAnsiTheme="majorHAnsi" w:cstheme="majorBidi"/>
      <w:b/>
      <w:bCs/>
      <w:i/>
      <w:iCs/>
      <w:color w:val="4F81BD" w:themeColor="accent1"/>
    </w:rPr>
  </w:style>
  <w:style w:type="character" w:customStyle="1" w:styleId="51">
    <w:name w:val="Заголовок 5 Знак1"/>
    <w:basedOn w:val="a0"/>
    <w:link w:val="5"/>
    <w:uiPriority w:val="9"/>
    <w:rsid w:val="0009361A"/>
    <w:rPr>
      <w:b/>
    </w:rPr>
  </w:style>
  <w:style w:type="character" w:customStyle="1" w:styleId="610">
    <w:name w:val="Заголовок 6 Знак1"/>
    <w:basedOn w:val="a0"/>
    <w:uiPriority w:val="99"/>
    <w:semiHidden/>
    <w:rsid w:val="0009361A"/>
    <w:rPr>
      <w:rFonts w:asciiTheme="majorHAnsi" w:eastAsiaTheme="majorEastAsia" w:hAnsiTheme="majorHAnsi" w:cstheme="majorBidi"/>
      <w:i/>
      <w:iCs/>
      <w:color w:val="243F60" w:themeColor="accent1" w:themeShade="7F"/>
    </w:rPr>
  </w:style>
  <w:style w:type="character" w:customStyle="1" w:styleId="710">
    <w:name w:val="Заголовок 7 Знак1"/>
    <w:basedOn w:val="a0"/>
    <w:uiPriority w:val="99"/>
    <w:semiHidden/>
    <w:rsid w:val="0009361A"/>
    <w:rPr>
      <w:rFonts w:asciiTheme="majorHAnsi" w:eastAsiaTheme="majorEastAsia" w:hAnsiTheme="majorHAnsi" w:cstheme="majorBidi"/>
      <w:i/>
      <w:iCs/>
      <w:color w:val="404040" w:themeColor="text1" w:themeTint="BF"/>
    </w:rPr>
  </w:style>
  <w:style w:type="character" w:customStyle="1" w:styleId="810">
    <w:name w:val="Заголовок 8 Знак1"/>
    <w:basedOn w:val="a0"/>
    <w:uiPriority w:val="99"/>
    <w:semiHidden/>
    <w:rsid w:val="0009361A"/>
    <w:rPr>
      <w:rFonts w:asciiTheme="majorHAnsi" w:eastAsiaTheme="majorEastAsia" w:hAnsiTheme="majorHAnsi" w:cstheme="majorBidi"/>
      <w:color w:val="404040" w:themeColor="text1" w:themeTint="BF"/>
      <w:sz w:val="20"/>
      <w:szCs w:val="20"/>
    </w:rPr>
  </w:style>
  <w:style w:type="character" w:customStyle="1" w:styleId="910">
    <w:name w:val="Заголовок 9 Знак1"/>
    <w:basedOn w:val="a0"/>
    <w:uiPriority w:val="99"/>
    <w:semiHidden/>
    <w:rsid w:val="0009361A"/>
    <w:rPr>
      <w:rFonts w:asciiTheme="majorHAnsi" w:eastAsiaTheme="majorEastAsia" w:hAnsiTheme="majorHAnsi" w:cstheme="majorBidi"/>
      <w:i/>
      <w:iCs/>
      <w:color w:val="404040" w:themeColor="text1" w:themeTint="BF"/>
      <w:sz w:val="20"/>
      <w:szCs w:val="20"/>
    </w:rPr>
  </w:style>
  <w:style w:type="character" w:customStyle="1" w:styleId="a4">
    <w:name w:val="Назва Знак"/>
    <w:basedOn w:val="a0"/>
    <w:link w:val="a3"/>
    <w:uiPriority w:val="10"/>
    <w:rsid w:val="0009361A"/>
    <w:rPr>
      <w:b/>
      <w:sz w:val="72"/>
      <w:szCs w:val="72"/>
    </w:rPr>
  </w:style>
  <w:style w:type="character" w:styleId="affffb">
    <w:name w:val="Emphasis"/>
    <w:basedOn w:val="a0"/>
    <w:uiPriority w:val="20"/>
    <w:qFormat/>
    <w:rsid w:val="0009361A"/>
    <w:rPr>
      <w:i/>
      <w:iCs/>
    </w:rPr>
  </w:style>
  <w:style w:type="paragraph" w:styleId="affffc">
    <w:name w:val="Quote"/>
    <w:basedOn w:val="a"/>
    <w:next w:val="a"/>
    <w:link w:val="affffd"/>
    <w:uiPriority w:val="29"/>
    <w:qFormat/>
    <w:rsid w:val="0009361A"/>
    <w:pPr>
      <w:spacing w:line="276" w:lineRule="auto"/>
      <w:jc w:val="left"/>
    </w:pPr>
    <w:rPr>
      <w:rFonts w:asciiTheme="minorHAnsi" w:eastAsiaTheme="minorHAnsi" w:hAnsiTheme="minorHAnsi" w:cstheme="minorBidi"/>
      <w:i/>
      <w:iCs/>
      <w:color w:val="000000" w:themeColor="text1"/>
      <w:lang w:val="en-US" w:eastAsia="en-US" w:bidi="en-US"/>
    </w:rPr>
  </w:style>
  <w:style w:type="character" w:customStyle="1" w:styleId="affffd">
    <w:name w:val="Цитата Знак"/>
    <w:basedOn w:val="a0"/>
    <w:link w:val="affffc"/>
    <w:uiPriority w:val="29"/>
    <w:rsid w:val="0009361A"/>
    <w:rPr>
      <w:rFonts w:asciiTheme="minorHAnsi" w:eastAsiaTheme="minorHAnsi" w:hAnsiTheme="minorHAnsi" w:cstheme="minorBidi"/>
      <w:i/>
      <w:iCs/>
      <w:color w:val="000000" w:themeColor="text1"/>
      <w:lang w:val="en-US" w:eastAsia="en-US" w:bidi="en-US"/>
    </w:rPr>
  </w:style>
  <w:style w:type="paragraph" w:styleId="affffe">
    <w:name w:val="Intense Quote"/>
    <w:basedOn w:val="a"/>
    <w:next w:val="a"/>
    <w:link w:val="afffff"/>
    <w:uiPriority w:val="30"/>
    <w:qFormat/>
    <w:rsid w:val="0009361A"/>
    <w:pPr>
      <w:pBdr>
        <w:bottom w:val="single" w:sz="4" w:space="4" w:color="4F81BD" w:themeColor="accent1"/>
      </w:pBdr>
      <w:spacing w:before="200" w:after="280" w:line="276" w:lineRule="auto"/>
      <w:ind w:left="936" w:right="936"/>
      <w:jc w:val="left"/>
    </w:pPr>
    <w:rPr>
      <w:rFonts w:asciiTheme="minorHAnsi" w:eastAsiaTheme="minorHAnsi" w:hAnsiTheme="minorHAnsi" w:cstheme="minorBidi"/>
      <w:b/>
      <w:bCs/>
      <w:i/>
      <w:iCs/>
      <w:color w:val="4F81BD" w:themeColor="accent1"/>
      <w:lang w:val="en-US" w:eastAsia="en-US" w:bidi="en-US"/>
    </w:rPr>
  </w:style>
  <w:style w:type="character" w:customStyle="1" w:styleId="afffff">
    <w:name w:val="Насичена цитата Знак"/>
    <w:basedOn w:val="a0"/>
    <w:link w:val="affffe"/>
    <w:uiPriority w:val="30"/>
    <w:rsid w:val="0009361A"/>
    <w:rPr>
      <w:rFonts w:asciiTheme="minorHAnsi" w:eastAsiaTheme="minorHAnsi" w:hAnsiTheme="minorHAnsi" w:cstheme="minorBidi"/>
      <w:b/>
      <w:bCs/>
      <w:i/>
      <w:iCs/>
      <w:color w:val="4F81BD" w:themeColor="accent1"/>
      <w:lang w:val="en-US" w:eastAsia="en-US" w:bidi="en-US"/>
    </w:rPr>
  </w:style>
  <w:style w:type="character" w:styleId="afffff0">
    <w:name w:val="Subtle Emphasis"/>
    <w:basedOn w:val="a0"/>
    <w:uiPriority w:val="19"/>
    <w:qFormat/>
    <w:rsid w:val="0009361A"/>
    <w:rPr>
      <w:i/>
      <w:iCs/>
      <w:color w:val="808080" w:themeColor="text1" w:themeTint="7F"/>
    </w:rPr>
  </w:style>
  <w:style w:type="character" w:styleId="afffff1">
    <w:name w:val="Intense Emphasis"/>
    <w:basedOn w:val="a0"/>
    <w:uiPriority w:val="21"/>
    <w:qFormat/>
    <w:rsid w:val="0009361A"/>
    <w:rPr>
      <w:b/>
      <w:bCs/>
      <w:i/>
      <w:iCs/>
      <w:color w:val="4F81BD" w:themeColor="accent1"/>
    </w:rPr>
  </w:style>
  <w:style w:type="character" w:styleId="afffff2">
    <w:name w:val="Subtle Reference"/>
    <w:basedOn w:val="a0"/>
    <w:uiPriority w:val="31"/>
    <w:qFormat/>
    <w:rsid w:val="0009361A"/>
    <w:rPr>
      <w:smallCaps/>
      <w:color w:val="C0504D" w:themeColor="accent2"/>
      <w:u w:val="single"/>
    </w:rPr>
  </w:style>
  <w:style w:type="character" w:styleId="afffff3">
    <w:name w:val="Intense Reference"/>
    <w:basedOn w:val="a0"/>
    <w:uiPriority w:val="32"/>
    <w:qFormat/>
    <w:rsid w:val="0009361A"/>
    <w:rPr>
      <w:b/>
      <w:bCs/>
      <w:smallCaps/>
      <w:color w:val="C0504D" w:themeColor="accent2"/>
      <w:spacing w:val="5"/>
      <w:u w:val="single"/>
    </w:rPr>
  </w:style>
  <w:style w:type="character" w:styleId="afffff4">
    <w:name w:val="Book Title"/>
    <w:basedOn w:val="a0"/>
    <w:uiPriority w:val="33"/>
    <w:qFormat/>
    <w:rsid w:val="0009361A"/>
    <w:rPr>
      <w:b/>
      <w:bCs/>
      <w:smallCaps/>
      <w:spacing w:val="5"/>
    </w:rPr>
  </w:style>
  <w:style w:type="paragraph" w:styleId="afffff5">
    <w:name w:val="TOC Heading"/>
    <w:basedOn w:val="1"/>
    <w:next w:val="a"/>
    <w:uiPriority w:val="39"/>
    <w:semiHidden/>
    <w:unhideWhenUsed/>
    <w:qFormat/>
    <w:rsid w:val="0009361A"/>
    <w:pPr>
      <w:keepNext/>
      <w:keepLines/>
      <w:spacing w:before="480" w:line="276" w:lineRule="auto"/>
      <w:ind w:left="0"/>
      <w:jc w:val="left"/>
      <w:outlineLvl w:val="9"/>
    </w:pPr>
    <w:rPr>
      <w:rFonts w:ascii="Calibri" w:eastAsia="Calibri" w:hAnsi="Calibri" w:cs="Calibri"/>
      <w:bCs w:val="0"/>
      <w:sz w:val="48"/>
      <w:szCs w:val="48"/>
      <w:lang w:eastAsia="uk-UA"/>
    </w:rPr>
  </w:style>
  <w:style w:type="paragraph" w:customStyle="1" w:styleId="afffff6">
    <w:name w:val="Текст в заданном формате"/>
    <w:basedOn w:val="a"/>
    <w:qFormat/>
    <w:rsid w:val="0009361A"/>
    <w:pPr>
      <w:suppressAutoHyphens/>
      <w:spacing w:line="276" w:lineRule="auto"/>
      <w:jc w:val="left"/>
    </w:pPr>
    <w:rPr>
      <w:rFonts w:ascii="Liberation Mono" w:eastAsia="Liberation Mono" w:hAnsi="Liberation Mono" w:cs="Liberation Mono"/>
      <w:sz w:val="20"/>
      <w:szCs w:val="20"/>
      <w:lang w:val="ru-RU" w:eastAsia="en-US"/>
    </w:rPr>
  </w:style>
  <w:style w:type="paragraph" w:customStyle="1" w:styleId="CharChar1">
    <w:name w:val="Char Знак Знак Char Знак Знак Знак Знак Знак Знак Знак Знак Знак Знак Знак Знак Знак Знак Знак1"/>
    <w:basedOn w:val="a"/>
    <w:rsid w:val="0009361A"/>
    <w:pPr>
      <w:jc w:val="left"/>
    </w:pPr>
    <w:rPr>
      <w:rFonts w:ascii="Verdana" w:eastAsia="MS Mincho"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65470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6M/hroh0lbw9sup97EYutfe4Vw==">CgMxLjAyCGguZ2pkZ3hzMgloLjMwajB6bGw4AHIhMWI2UVR1ZTRuUmtyNTJqRXg2cmxMeGx0N3BPdUc4QU80</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291A5E0-1A4C-4CF4-9463-32CB75799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35375</Words>
  <Characters>20165</Characters>
  <Application>Microsoft Office Word</Application>
  <DocSecurity>0</DocSecurity>
  <Lines>168</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2</cp:revision>
  <dcterms:created xsi:type="dcterms:W3CDTF">2023-07-21T12:40:00Z</dcterms:created>
  <dcterms:modified xsi:type="dcterms:W3CDTF">2023-07-21T12:40:00Z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2023-01-17T00:00:00Z</vt:filetime>
  </property>
</Properties>
</file>